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42B0" w14:textId="6BFF4CF3" w:rsidR="00BD6133" w:rsidRPr="00BE02C9" w:rsidRDefault="00793C53" w:rsidP="00D5535B">
      <w:pPr>
        <w:spacing w:after="0"/>
        <w:jc w:val="center"/>
        <w:rPr>
          <w:rFonts w:asciiTheme="majorHAnsi" w:hAnsiTheme="majorHAnsi" w:cstheme="majorHAnsi"/>
          <w:b/>
          <w:color w:val="C00000"/>
          <w:szCs w:val="20"/>
          <w:lang w:val="en-GB"/>
        </w:rPr>
      </w:pPr>
      <w:r w:rsidRPr="00BE02C9">
        <w:rPr>
          <w:rFonts w:asciiTheme="majorHAnsi" w:hAnsiTheme="majorHAnsi" w:cstheme="majorHAnsi"/>
          <w:b/>
          <w:color w:val="C00000"/>
          <w:szCs w:val="20"/>
          <w:lang w:val="en-GB"/>
        </w:rPr>
        <w:t>Request for consent and</w:t>
      </w:r>
    </w:p>
    <w:p w14:paraId="513D35FE" w14:textId="344D444A" w:rsidR="00722323" w:rsidRPr="00BE02C9" w:rsidRDefault="00793C53" w:rsidP="00D5535B">
      <w:pPr>
        <w:spacing w:after="0"/>
        <w:jc w:val="center"/>
        <w:rPr>
          <w:rFonts w:asciiTheme="majorHAnsi" w:hAnsiTheme="majorHAnsi" w:cstheme="majorHAnsi"/>
          <w:b/>
          <w:color w:val="C00000"/>
          <w:szCs w:val="20"/>
          <w:lang w:val="en-GB"/>
        </w:rPr>
      </w:pPr>
      <w:r w:rsidRPr="00BE02C9">
        <w:rPr>
          <w:rFonts w:asciiTheme="majorHAnsi" w:hAnsiTheme="majorHAnsi" w:cstheme="majorHAnsi"/>
          <w:b/>
          <w:color w:val="C00000"/>
          <w:szCs w:val="20"/>
          <w:lang w:val="en-GB"/>
        </w:rPr>
        <w:t xml:space="preserve">Information on the processing of personal data </w:t>
      </w:r>
      <w:r w:rsidR="00051837" w:rsidRPr="00BE02C9">
        <w:rPr>
          <w:rFonts w:asciiTheme="majorHAnsi" w:hAnsiTheme="majorHAnsi" w:cstheme="majorHAnsi"/>
          <w:b/>
          <w:color w:val="C00000"/>
          <w:szCs w:val="20"/>
          <w:lang w:val="en-GB"/>
        </w:rPr>
        <w:t xml:space="preserve">and the rights of data </w:t>
      </w:r>
      <w:r w:rsidR="008E309D" w:rsidRPr="00BE02C9">
        <w:rPr>
          <w:rFonts w:asciiTheme="majorHAnsi" w:hAnsiTheme="majorHAnsi" w:cstheme="majorHAnsi"/>
          <w:b/>
          <w:color w:val="C00000"/>
          <w:szCs w:val="20"/>
          <w:lang w:val="en-GB"/>
        </w:rPr>
        <w:t>subject</w:t>
      </w:r>
      <w:r w:rsidR="00722323" w:rsidRPr="00BE02C9">
        <w:rPr>
          <w:rFonts w:asciiTheme="majorHAnsi" w:hAnsiTheme="majorHAnsi" w:cstheme="majorHAnsi"/>
          <w:b/>
          <w:color w:val="C00000"/>
          <w:szCs w:val="20"/>
          <w:lang w:val="en-GB"/>
        </w:rPr>
        <w:t>s</w:t>
      </w:r>
      <w:r w:rsidR="008E309D" w:rsidRPr="00BE02C9">
        <w:rPr>
          <w:rFonts w:asciiTheme="majorHAnsi" w:hAnsiTheme="majorHAnsi" w:cstheme="majorHAnsi"/>
          <w:b/>
          <w:color w:val="C00000"/>
          <w:szCs w:val="20"/>
          <w:lang w:val="en-GB"/>
        </w:rPr>
        <w:t xml:space="preserve"> </w:t>
      </w:r>
    </w:p>
    <w:p w14:paraId="0D3A62F1" w14:textId="5F04ABBC" w:rsidR="009171F1" w:rsidRPr="00BE02C9" w:rsidRDefault="008E309D" w:rsidP="00D5535B">
      <w:pPr>
        <w:spacing w:after="0"/>
        <w:jc w:val="center"/>
        <w:rPr>
          <w:rFonts w:asciiTheme="majorHAnsi" w:hAnsiTheme="majorHAnsi" w:cstheme="majorHAnsi"/>
          <w:b/>
          <w:color w:val="C00000"/>
          <w:szCs w:val="20"/>
          <w:lang w:val="en-GB"/>
        </w:rPr>
      </w:pPr>
      <w:r w:rsidRPr="00BE02C9">
        <w:rPr>
          <w:rFonts w:asciiTheme="majorHAnsi" w:hAnsiTheme="majorHAnsi" w:cstheme="majorHAnsi"/>
          <w:b/>
          <w:color w:val="C00000"/>
          <w:szCs w:val="20"/>
          <w:lang w:val="en-GB"/>
        </w:rPr>
        <w:t>“</w:t>
      </w:r>
      <w:r w:rsidR="00087C16" w:rsidRPr="00BE02C9">
        <w:rPr>
          <w:rFonts w:asciiTheme="majorHAnsi" w:hAnsiTheme="majorHAnsi" w:cstheme="majorHAnsi"/>
          <w:b/>
          <w:color w:val="C00000"/>
          <w:szCs w:val="20"/>
          <w:lang w:val="en-GB"/>
        </w:rPr>
        <w:t xml:space="preserve">New </w:t>
      </w:r>
      <w:r w:rsidR="00727B99" w:rsidRPr="00BE02C9">
        <w:rPr>
          <w:rFonts w:asciiTheme="majorHAnsi" w:hAnsiTheme="majorHAnsi" w:cstheme="majorHAnsi"/>
          <w:b/>
          <w:color w:val="C00000"/>
          <w:szCs w:val="20"/>
          <w:lang w:val="en-GB"/>
        </w:rPr>
        <w:t>Supplier</w:t>
      </w:r>
      <w:r w:rsidR="00722323" w:rsidRPr="00BE02C9">
        <w:rPr>
          <w:rFonts w:asciiTheme="majorHAnsi" w:hAnsiTheme="majorHAnsi" w:cstheme="majorHAnsi"/>
          <w:b/>
          <w:color w:val="C00000"/>
          <w:szCs w:val="20"/>
          <w:lang w:val="en-GB"/>
        </w:rPr>
        <w:t xml:space="preserve"> Registration</w:t>
      </w:r>
      <w:r w:rsidR="00727B99" w:rsidRPr="00BE02C9">
        <w:rPr>
          <w:rFonts w:asciiTheme="majorHAnsi" w:hAnsiTheme="majorHAnsi" w:cstheme="majorHAnsi"/>
          <w:b/>
          <w:color w:val="C00000"/>
          <w:szCs w:val="20"/>
          <w:lang w:val="en-GB"/>
        </w:rPr>
        <w:t>”</w:t>
      </w:r>
    </w:p>
    <w:p w14:paraId="083E166B" w14:textId="77777777" w:rsidR="00834B60" w:rsidRPr="00BE02C9" w:rsidRDefault="00834B60" w:rsidP="001564FB">
      <w:pPr>
        <w:spacing w:before="240"/>
        <w:rPr>
          <w:rFonts w:asciiTheme="majorHAnsi" w:hAnsiTheme="majorHAnsi" w:cstheme="majorHAnsi"/>
          <w:bCs/>
          <w:color w:val="auto"/>
          <w:szCs w:val="20"/>
          <w:lang w:val="en-GB"/>
        </w:rPr>
      </w:pPr>
    </w:p>
    <w:p w14:paraId="4BDD4C26" w14:textId="5DE8A2A3" w:rsidR="00894A35" w:rsidRPr="00BE02C9" w:rsidRDefault="00481379" w:rsidP="001564FB">
      <w:pPr>
        <w:ind w:left="0" w:firstLine="0"/>
        <w:rPr>
          <w:rFonts w:asciiTheme="majorHAnsi" w:hAnsiTheme="majorHAnsi" w:cstheme="majorHAnsi"/>
          <w:color w:val="auto"/>
          <w:szCs w:val="20"/>
          <w:shd w:val="clear" w:color="auto" w:fill="FFFFFF"/>
          <w:lang w:val="en-GB"/>
        </w:rPr>
      </w:pPr>
      <w:r w:rsidRPr="00BE02C9">
        <w:rPr>
          <w:rFonts w:asciiTheme="majorHAnsi" w:hAnsiTheme="majorHAnsi" w:cstheme="majorHAnsi"/>
          <w:color w:val="404040" w:themeColor="text1" w:themeTint="BF"/>
          <w:szCs w:val="20"/>
          <w:lang w:val="en-GB" w:eastAsia="cs-CZ"/>
        </w:rPr>
        <w:t xml:space="preserve">Energetický a průmyslový holding,  a.s., </w:t>
      </w:r>
      <w:r w:rsidR="00727B99" w:rsidRPr="00BE02C9">
        <w:rPr>
          <w:rFonts w:asciiTheme="majorHAnsi" w:hAnsiTheme="majorHAnsi" w:cstheme="majorHAnsi"/>
          <w:color w:val="404040" w:themeColor="text1" w:themeTint="BF"/>
          <w:szCs w:val="20"/>
          <w:lang w:val="en-GB" w:eastAsia="cs-CZ"/>
        </w:rPr>
        <w:t xml:space="preserve">company reg. No.: </w:t>
      </w:r>
      <w:r w:rsidRPr="00BE02C9">
        <w:rPr>
          <w:rFonts w:asciiTheme="majorHAnsi" w:hAnsiTheme="majorHAnsi" w:cstheme="majorHAnsi"/>
          <w:color w:val="404040" w:themeColor="text1" w:themeTint="BF"/>
          <w:szCs w:val="20"/>
          <w:lang w:val="en-GB" w:eastAsia="cs-CZ"/>
        </w:rPr>
        <w:t xml:space="preserve">28356250, </w:t>
      </w:r>
      <w:r w:rsidR="00727B99" w:rsidRPr="00BE02C9">
        <w:rPr>
          <w:rFonts w:asciiTheme="majorHAnsi" w:hAnsiTheme="majorHAnsi" w:cstheme="majorHAnsi"/>
          <w:color w:val="404040" w:themeColor="text1" w:themeTint="BF"/>
          <w:szCs w:val="20"/>
          <w:lang w:val="en-GB" w:eastAsia="cs-CZ"/>
        </w:rPr>
        <w:t xml:space="preserve">having its registered office at </w:t>
      </w:r>
      <w:r w:rsidRPr="00BE02C9">
        <w:rPr>
          <w:rFonts w:asciiTheme="majorHAnsi" w:hAnsiTheme="majorHAnsi" w:cstheme="majorHAnsi"/>
          <w:color w:val="404040" w:themeColor="text1" w:themeTint="BF"/>
          <w:szCs w:val="20"/>
          <w:lang w:val="en-GB" w:eastAsia="cs-CZ"/>
        </w:rPr>
        <w:t>Pařížská 130/26, Pra</w:t>
      </w:r>
      <w:r w:rsidR="00727B99" w:rsidRPr="00BE02C9">
        <w:rPr>
          <w:rFonts w:asciiTheme="majorHAnsi" w:hAnsiTheme="majorHAnsi" w:cstheme="majorHAnsi"/>
          <w:color w:val="404040" w:themeColor="text1" w:themeTint="BF"/>
          <w:szCs w:val="20"/>
          <w:lang w:val="en-GB" w:eastAsia="cs-CZ"/>
        </w:rPr>
        <w:t>gue</w:t>
      </w:r>
      <w:r w:rsidRPr="00BE02C9">
        <w:rPr>
          <w:rFonts w:asciiTheme="majorHAnsi" w:hAnsiTheme="majorHAnsi" w:cstheme="majorHAnsi"/>
          <w:color w:val="404040" w:themeColor="text1" w:themeTint="BF"/>
          <w:szCs w:val="20"/>
          <w:lang w:val="en-GB" w:eastAsia="cs-CZ"/>
        </w:rPr>
        <w:t xml:space="preserve"> 1 – Josefov, </w:t>
      </w:r>
      <w:r w:rsidR="00727B99" w:rsidRPr="00BE02C9">
        <w:rPr>
          <w:rFonts w:asciiTheme="majorHAnsi" w:hAnsiTheme="majorHAnsi" w:cstheme="majorHAnsi"/>
          <w:color w:val="404040" w:themeColor="text1" w:themeTint="BF"/>
          <w:szCs w:val="20"/>
          <w:lang w:val="en-GB" w:eastAsia="cs-CZ"/>
        </w:rPr>
        <w:t xml:space="preserve">postcode </w:t>
      </w:r>
      <w:r w:rsidRPr="00BE02C9">
        <w:rPr>
          <w:rFonts w:asciiTheme="majorHAnsi" w:hAnsiTheme="majorHAnsi" w:cstheme="majorHAnsi"/>
          <w:color w:val="404040" w:themeColor="text1" w:themeTint="BF"/>
          <w:szCs w:val="20"/>
          <w:lang w:val="en-GB" w:eastAsia="cs-CZ"/>
        </w:rPr>
        <w:t xml:space="preserve">110 00, </w:t>
      </w:r>
      <w:r w:rsidR="00300B76" w:rsidRPr="00BE02C9">
        <w:rPr>
          <w:rFonts w:asciiTheme="majorHAnsi" w:hAnsiTheme="majorHAnsi" w:cstheme="majorHAnsi"/>
          <w:color w:val="404040" w:themeColor="text1" w:themeTint="BF"/>
          <w:szCs w:val="20"/>
          <w:lang w:val="en-GB"/>
        </w:rPr>
        <w:t xml:space="preserve">registered in the </w:t>
      </w:r>
      <w:r w:rsidR="00F72234">
        <w:rPr>
          <w:rFonts w:asciiTheme="majorHAnsi" w:hAnsiTheme="majorHAnsi" w:cstheme="majorHAnsi"/>
          <w:color w:val="404040" w:themeColor="text1" w:themeTint="BF"/>
          <w:szCs w:val="20"/>
          <w:lang w:val="en-GB"/>
        </w:rPr>
        <w:t>c</w:t>
      </w:r>
      <w:r w:rsidR="00300B76" w:rsidRPr="00BE02C9">
        <w:rPr>
          <w:rFonts w:asciiTheme="majorHAnsi" w:hAnsiTheme="majorHAnsi" w:cstheme="majorHAnsi"/>
          <w:color w:val="404040" w:themeColor="text1" w:themeTint="BF"/>
          <w:szCs w:val="20"/>
          <w:lang w:val="en-GB"/>
        </w:rPr>
        <w:t xml:space="preserve">ommercial </w:t>
      </w:r>
      <w:r w:rsidR="00F72234">
        <w:rPr>
          <w:rFonts w:asciiTheme="majorHAnsi" w:hAnsiTheme="majorHAnsi" w:cstheme="majorHAnsi"/>
          <w:color w:val="404040" w:themeColor="text1" w:themeTint="BF"/>
          <w:szCs w:val="20"/>
          <w:lang w:val="en-GB"/>
        </w:rPr>
        <w:t>r</w:t>
      </w:r>
      <w:r w:rsidR="00300B76" w:rsidRPr="00BE02C9">
        <w:rPr>
          <w:rFonts w:asciiTheme="majorHAnsi" w:hAnsiTheme="majorHAnsi" w:cstheme="majorHAnsi"/>
          <w:color w:val="404040" w:themeColor="text1" w:themeTint="BF"/>
          <w:szCs w:val="20"/>
          <w:lang w:val="en-GB"/>
        </w:rPr>
        <w:t xml:space="preserve">egister under </w:t>
      </w:r>
      <w:r w:rsidR="00582139" w:rsidRPr="00BE02C9">
        <w:rPr>
          <w:rFonts w:asciiTheme="majorHAnsi" w:hAnsiTheme="majorHAnsi" w:cstheme="majorHAnsi"/>
          <w:color w:val="404040" w:themeColor="text1" w:themeTint="BF"/>
          <w:szCs w:val="20"/>
          <w:lang w:val="en-GB"/>
        </w:rPr>
        <w:t xml:space="preserve">file No. </w:t>
      </w:r>
      <w:r w:rsidRPr="00BE02C9">
        <w:rPr>
          <w:rFonts w:asciiTheme="majorHAnsi" w:hAnsiTheme="majorHAnsi" w:cstheme="majorHAnsi"/>
          <w:color w:val="404040" w:themeColor="text1" w:themeTint="BF"/>
          <w:szCs w:val="20"/>
          <w:lang w:val="en-GB" w:eastAsia="cs-CZ"/>
        </w:rPr>
        <w:t xml:space="preserve">B 21747/MSPH, </w:t>
      </w:r>
      <w:r w:rsidR="0055520C" w:rsidRPr="00BE02C9">
        <w:rPr>
          <w:rFonts w:asciiTheme="majorHAnsi" w:hAnsiTheme="majorHAnsi" w:cstheme="majorHAnsi"/>
          <w:color w:val="404040" w:themeColor="text1" w:themeTint="BF"/>
          <w:szCs w:val="20"/>
          <w:lang w:val="en-GB" w:eastAsia="cs-CZ"/>
        </w:rPr>
        <w:t xml:space="preserve">data box ID: </w:t>
      </w:r>
      <w:hyperlink r:id="rId11" w:tooltip="Kontakty: Datová schránka" w:history="1">
        <w:r w:rsidRPr="00BE02C9">
          <w:rPr>
            <w:rStyle w:val="Hypertextovodkaz"/>
            <w:rFonts w:asciiTheme="majorHAnsi" w:hAnsiTheme="majorHAnsi" w:cstheme="majorHAnsi"/>
            <w:color w:val="404040" w:themeColor="text1" w:themeTint="BF"/>
            <w:szCs w:val="20"/>
            <w:u w:val="none"/>
            <w:bdr w:val="none" w:sz="0" w:space="0" w:color="auto" w:frame="1"/>
            <w:shd w:val="clear" w:color="auto" w:fill="FFFFFF"/>
            <w:lang w:val="en-GB"/>
          </w:rPr>
          <w:t>z5gi95g</w:t>
        </w:r>
      </w:hyperlink>
      <w:r w:rsidR="007B1A65" w:rsidRPr="00BE02C9">
        <w:rPr>
          <w:rStyle w:val="Hypertextovodkaz"/>
          <w:rFonts w:asciiTheme="majorHAnsi" w:hAnsiTheme="majorHAnsi" w:cstheme="majorHAnsi"/>
          <w:color w:val="404040" w:themeColor="text1" w:themeTint="BF"/>
          <w:szCs w:val="20"/>
          <w:u w:val="none"/>
          <w:bdr w:val="none" w:sz="0" w:space="0" w:color="auto" w:frame="1"/>
          <w:shd w:val="clear" w:color="auto" w:fill="FFFFFF"/>
          <w:lang w:val="en-GB"/>
        </w:rPr>
        <w:t xml:space="preserve">, e-mail </w:t>
      </w:r>
      <w:hyperlink r:id="rId12" w:history="1">
        <w:r w:rsidR="00D65F6E" w:rsidRPr="00BE02C9">
          <w:rPr>
            <w:rStyle w:val="Hypertextovodkaz"/>
            <w:rFonts w:asciiTheme="majorHAnsi" w:hAnsiTheme="majorHAnsi" w:cstheme="majorHAnsi"/>
            <w:lang w:val="en-GB"/>
          </w:rPr>
          <w:t>nakup@epholding.cz</w:t>
        </w:r>
      </w:hyperlink>
      <w:r w:rsidR="0055520C" w:rsidRPr="00BE02C9">
        <w:rPr>
          <w:rFonts w:asciiTheme="majorHAnsi" w:hAnsiTheme="majorHAnsi" w:cstheme="majorHAnsi"/>
          <w:color w:val="404040" w:themeColor="text1" w:themeTint="BF"/>
          <w:szCs w:val="20"/>
          <w:lang w:val="en-GB"/>
        </w:rPr>
        <w:t xml:space="preserve"> or </w:t>
      </w:r>
      <w:hyperlink r:id="rId13" w:history="1">
        <w:r w:rsidR="007B1A65" w:rsidRPr="00BE02C9">
          <w:rPr>
            <w:rStyle w:val="Hypertextovodkaz"/>
            <w:rFonts w:asciiTheme="majorHAnsi" w:hAnsiTheme="majorHAnsi" w:cstheme="majorHAnsi"/>
            <w:lang w:val="en-GB"/>
          </w:rPr>
          <w:t>cpo@epholding.cz</w:t>
        </w:r>
      </w:hyperlink>
      <w:r w:rsidR="00C73A0E" w:rsidRPr="00BE02C9">
        <w:rPr>
          <w:rFonts w:asciiTheme="majorHAnsi" w:hAnsiTheme="majorHAnsi" w:cstheme="majorHAnsi"/>
          <w:bCs/>
          <w:color w:val="auto"/>
          <w:szCs w:val="20"/>
          <w:lang w:val="en-GB"/>
        </w:rPr>
        <w:t xml:space="preserve"> </w:t>
      </w:r>
      <w:r w:rsidR="00C878C8" w:rsidRPr="00BE02C9">
        <w:rPr>
          <w:rFonts w:asciiTheme="majorHAnsi" w:hAnsiTheme="majorHAnsi" w:cstheme="majorHAnsi"/>
          <w:bCs/>
          <w:color w:val="auto"/>
          <w:szCs w:val="20"/>
          <w:lang w:val="en-GB" w:eastAsia="zh-TW"/>
        </w:rPr>
        <w:t>(</w:t>
      </w:r>
      <w:r w:rsidR="0055520C" w:rsidRPr="00BE02C9">
        <w:rPr>
          <w:rFonts w:asciiTheme="majorHAnsi" w:hAnsiTheme="majorHAnsi" w:cstheme="majorHAnsi"/>
          <w:bCs/>
          <w:color w:val="auto"/>
          <w:szCs w:val="20"/>
          <w:lang w:val="en-GB" w:eastAsia="zh-TW"/>
        </w:rPr>
        <w:t xml:space="preserve">hereinafter referred to as the </w:t>
      </w:r>
      <w:r w:rsidR="00E64A9E" w:rsidRPr="00BE02C9">
        <w:rPr>
          <w:rFonts w:asciiTheme="majorHAnsi" w:hAnsiTheme="majorHAnsi" w:cstheme="majorHAnsi"/>
          <w:bCs/>
          <w:color w:val="auto"/>
          <w:szCs w:val="20"/>
          <w:lang w:val="en-GB" w:eastAsia="zh-TW"/>
        </w:rPr>
        <w:t>“</w:t>
      </w:r>
      <w:r w:rsidR="00AD3989" w:rsidRPr="00BE02C9">
        <w:rPr>
          <w:rFonts w:asciiTheme="majorHAnsi" w:hAnsiTheme="majorHAnsi" w:cstheme="majorHAnsi"/>
          <w:b/>
          <w:color w:val="auto"/>
          <w:szCs w:val="20"/>
          <w:lang w:val="en-GB" w:eastAsia="zh-TW"/>
        </w:rPr>
        <w:t>Controller</w:t>
      </w:r>
      <w:r w:rsidR="00E64A9E" w:rsidRPr="00BE02C9">
        <w:rPr>
          <w:rFonts w:asciiTheme="majorHAnsi" w:hAnsiTheme="majorHAnsi" w:cstheme="majorHAnsi"/>
          <w:bCs/>
          <w:color w:val="auto"/>
          <w:szCs w:val="20"/>
          <w:lang w:val="en-GB" w:eastAsia="zh-TW"/>
        </w:rPr>
        <w:t>”</w:t>
      </w:r>
      <w:r w:rsidR="00C878C8" w:rsidRPr="00BE02C9">
        <w:rPr>
          <w:rFonts w:asciiTheme="majorHAnsi" w:hAnsiTheme="majorHAnsi" w:cstheme="majorHAnsi"/>
          <w:bCs/>
          <w:color w:val="auto"/>
          <w:szCs w:val="20"/>
          <w:lang w:val="en-GB" w:eastAsia="zh-TW"/>
        </w:rPr>
        <w:t>)</w:t>
      </w:r>
      <w:r w:rsidR="00894A35" w:rsidRPr="00BE02C9">
        <w:rPr>
          <w:rFonts w:asciiTheme="majorHAnsi" w:hAnsiTheme="majorHAnsi" w:cstheme="majorHAnsi"/>
          <w:bCs/>
          <w:color w:val="auto"/>
          <w:szCs w:val="20"/>
          <w:lang w:val="en-GB" w:eastAsia="zh-TW"/>
        </w:rPr>
        <w:t xml:space="preserve"> </w:t>
      </w:r>
      <w:r w:rsidR="00B45098" w:rsidRPr="00BE02C9">
        <w:rPr>
          <w:rStyle w:val="Siln"/>
          <w:rFonts w:asciiTheme="majorHAnsi" w:hAnsiTheme="majorHAnsi" w:cstheme="majorHAnsi"/>
          <w:b w:val="0"/>
          <w:bCs w:val="0"/>
          <w:color w:val="auto"/>
          <w:spacing w:val="1"/>
          <w:szCs w:val="20"/>
          <w:shd w:val="clear" w:color="auto" w:fill="FFFFFF"/>
          <w:lang w:val="en-GB"/>
        </w:rPr>
        <w:t xml:space="preserve">would request that you, as the </w:t>
      </w:r>
      <w:r w:rsidR="002828C8" w:rsidRPr="00BE02C9">
        <w:rPr>
          <w:rStyle w:val="Siln"/>
          <w:rFonts w:asciiTheme="majorHAnsi" w:hAnsiTheme="majorHAnsi" w:cstheme="majorHAnsi"/>
          <w:b w:val="0"/>
          <w:bCs w:val="0"/>
          <w:color w:val="auto"/>
          <w:spacing w:val="1"/>
          <w:szCs w:val="20"/>
          <w:shd w:val="clear" w:color="auto" w:fill="FFFFFF"/>
          <w:lang w:val="en-GB"/>
        </w:rPr>
        <w:t>contact person of a registered supplier</w:t>
      </w:r>
      <w:r w:rsidR="00D73454" w:rsidRPr="00BE02C9">
        <w:rPr>
          <w:rFonts w:asciiTheme="majorHAnsi" w:hAnsiTheme="majorHAnsi" w:cstheme="majorHAnsi"/>
          <w:color w:val="auto"/>
          <w:szCs w:val="20"/>
          <w:lang w:val="en-GB"/>
        </w:rPr>
        <w:t xml:space="preserve">, </w:t>
      </w:r>
      <w:r w:rsidR="002828C8" w:rsidRPr="00BE02C9">
        <w:rPr>
          <w:rFonts w:asciiTheme="majorHAnsi" w:hAnsiTheme="majorHAnsi" w:cstheme="majorHAnsi"/>
          <w:color w:val="auto"/>
          <w:szCs w:val="20"/>
          <w:lang w:val="en-GB"/>
        </w:rPr>
        <w:t xml:space="preserve">i.e. </w:t>
      </w:r>
      <w:r w:rsidR="000326A0" w:rsidRPr="00BE02C9">
        <w:rPr>
          <w:rFonts w:asciiTheme="majorHAnsi" w:hAnsiTheme="majorHAnsi" w:cstheme="majorHAnsi"/>
          <w:color w:val="auto"/>
          <w:szCs w:val="20"/>
          <w:lang w:val="en-GB"/>
        </w:rPr>
        <w:t xml:space="preserve">a </w:t>
      </w:r>
      <w:r w:rsidR="000326A0" w:rsidRPr="00BE02C9">
        <w:rPr>
          <w:rStyle w:val="Siln"/>
          <w:rFonts w:asciiTheme="majorHAnsi" w:hAnsiTheme="majorHAnsi" w:cstheme="majorHAnsi"/>
          <w:color w:val="auto"/>
          <w:spacing w:val="1"/>
          <w:szCs w:val="20"/>
          <w:shd w:val="clear" w:color="auto" w:fill="FFFFFF"/>
          <w:lang w:val="en-GB"/>
        </w:rPr>
        <w:t xml:space="preserve">data subject, </w:t>
      </w:r>
      <w:r w:rsidR="00CD084C" w:rsidRPr="00BE02C9">
        <w:rPr>
          <w:rStyle w:val="Siln"/>
          <w:rFonts w:asciiTheme="majorHAnsi" w:hAnsiTheme="majorHAnsi" w:cstheme="majorHAnsi"/>
          <w:color w:val="auto"/>
          <w:spacing w:val="1"/>
          <w:szCs w:val="20"/>
          <w:shd w:val="clear" w:color="auto" w:fill="FFFFFF"/>
          <w:lang w:val="en-GB"/>
        </w:rPr>
        <w:t xml:space="preserve">give your consent </w:t>
      </w:r>
      <w:r w:rsidR="00A60B22" w:rsidRPr="00BE02C9">
        <w:rPr>
          <w:rStyle w:val="Siln"/>
          <w:rFonts w:asciiTheme="majorHAnsi" w:hAnsiTheme="majorHAnsi" w:cstheme="majorHAnsi"/>
          <w:b w:val="0"/>
          <w:bCs w:val="0"/>
          <w:color w:val="auto"/>
          <w:spacing w:val="1"/>
          <w:szCs w:val="20"/>
          <w:shd w:val="clear" w:color="auto" w:fill="FFFFFF"/>
          <w:lang w:val="en-GB"/>
        </w:rPr>
        <w:t xml:space="preserve">to the processing of your personal data for the </w:t>
      </w:r>
      <w:r w:rsidR="00223A05" w:rsidRPr="00BE02C9">
        <w:rPr>
          <w:rStyle w:val="Siln"/>
          <w:rFonts w:asciiTheme="majorHAnsi" w:hAnsiTheme="majorHAnsi" w:cstheme="majorHAnsi"/>
          <w:b w:val="0"/>
          <w:bCs w:val="0"/>
          <w:color w:val="auto"/>
          <w:spacing w:val="1"/>
          <w:szCs w:val="20"/>
          <w:shd w:val="clear" w:color="auto" w:fill="FFFFFF"/>
          <w:lang w:val="en-GB"/>
        </w:rPr>
        <w:t xml:space="preserve">purpose </w:t>
      </w:r>
      <w:r w:rsidR="005C0F16" w:rsidRPr="00BE02C9">
        <w:rPr>
          <w:rStyle w:val="Siln"/>
          <w:rFonts w:asciiTheme="majorHAnsi" w:hAnsiTheme="majorHAnsi" w:cstheme="majorHAnsi"/>
          <w:b w:val="0"/>
          <w:bCs w:val="0"/>
          <w:color w:val="auto"/>
          <w:spacing w:val="1"/>
          <w:szCs w:val="20"/>
          <w:shd w:val="clear" w:color="auto" w:fill="FFFFFF"/>
          <w:lang w:val="en-GB"/>
        </w:rPr>
        <w:t>s</w:t>
      </w:r>
      <w:r w:rsidR="007B7DF4" w:rsidRPr="00BE02C9">
        <w:rPr>
          <w:rStyle w:val="Siln"/>
          <w:rFonts w:asciiTheme="majorHAnsi" w:hAnsiTheme="majorHAnsi" w:cstheme="majorHAnsi"/>
          <w:b w:val="0"/>
          <w:bCs w:val="0"/>
          <w:color w:val="auto"/>
          <w:spacing w:val="1"/>
          <w:szCs w:val="20"/>
          <w:shd w:val="clear" w:color="auto" w:fill="FFFFFF"/>
          <w:lang w:val="en-GB"/>
        </w:rPr>
        <w:t xml:space="preserve">tated </w:t>
      </w:r>
      <w:r w:rsidR="005044EE" w:rsidRPr="00BE02C9">
        <w:rPr>
          <w:rStyle w:val="Siln"/>
          <w:rFonts w:asciiTheme="majorHAnsi" w:hAnsiTheme="majorHAnsi" w:cstheme="majorHAnsi"/>
          <w:b w:val="0"/>
          <w:bCs w:val="0"/>
          <w:color w:val="auto"/>
          <w:spacing w:val="1"/>
          <w:szCs w:val="20"/>
          <w:shd w:val="clear" w:color="auto" w:fill="FFFFFF"/>
          <w:lang w:val="en-GB"/>
        </w:rPr>
        <w:t xml:space="preserve">below </w:t>
      </w:r>
      <w:r w:rsidR="000D1D0F" w:rsidRPr="00BE02C9">
        <w:rPr>
          <w:rStyle w:val="Siln"/>
          <w:rFonts w:asciiTheme="majorHAnsi" w:hAnsiTheme="majorHAnsi" w:cstheme="majorHAnsi"/>
          <w:b w:val="0"/>
          <w:bCs w:val="0"/>
          <w:color w:val="auto"/>
          <w:spacing w:val="1"/>
          <w:szCs w:val="20"/>
          <w:shd w:val="clear" w:color="auto" w:fill="FFFFFF"/>
          <w:lang w:val="en-GB"/>
        </w:rPr>
        <w:t xml:space="preserve">and </w:t>
      </w:r>
      <w:r w:rsidR="00F23B0A" w:rsidRPr="00BE02C9">
        <w:rPr>
          <w:rStyle w:val="Siln"/>
          <w:rFonts w:asciiTheme="majorHAnsi" w:hAnsiTheme="majorHAnsi" w:cstheme="majorHAnsi"/>
          <w:color w:val="auto"/>
          <w:spacing w:val="1"/>
          <w:szCs w:val="20"/>
          <w:shd w:val="clear" w:color="auto" w:fill="FFFFFF"/>
          <w:lang w:val="en-GB"/>
        </w:rPr>
        <w:t xml:space="preserve">inform </w:t>
      </w:r>
      <w:r w:rsidR="00F23B0A" w:rsidRPr="00BE02C9">
        <w:rPr>
          <w:rStyle w:val="Siln"/>
          <w:rFonts w:asciiTheme="majorHAnsi" w:hAnsiTheme="majorHAnsi" w:cstheme="majorHAnsi"/>
          <w:b w:val="0"/>
          <w:bCs w:val="0"/>
          <w:color w:val="auto"/>
          <w:spacing w:val="1"/>
          <w:szCs w:val="20"/>
          <w:shd w:val="clear" w:color="auto" w:fill="FFFFFF"/>
          <w:lang w:val="en-GB"/>
        </w:rPr>
        <w:t xml:space="preserve">you on the principles and procedures </w:t>
      </w:r>
      <w:r w:rsidR="00754BF0" w:rsidRPr="00BE02C9">
        <w:rPr>
          <w:rStyle w:val="Siln"/>
          <w:rFonts w:asciiTheme="majorHAnsi" w:hAnsiTheme="majorHAnsi" w:cstheme="majorHAnsi"/>
          <w:b w:val="0"/>
          <w:bCs w:val="0"/>
          <w:color w:val="auto"/>
          <w:spacing w:val="1"/>
          <w:szCs w:val="20"/>
          <w:shd w:val="clear" w:color="auto" w:fill="FFFFFF"/>
          <w:lang w:val="en-GB"/>
        </w:rPr>
        <w:t xml:space="preserve">of </w:t>
      </w:r>
      <w:r w:rsidR="005D47E1" w:rsidRPr="00BE02C9">
        <w:rPr>
          <w:rStyle w:val="Siln"/>
          <w:rFonts w:asciiTheme="majorHAnsi" w:hAnsiTheme="majorHAnsi" w:cstheme="majorHAnsi"/>
          <w:b w:val="0"/>
          <w:bCs w:val="0"/>
          <w:color w:val="auto"/>
          <w:spacing w:val="1"/>
          <w:szCs w:val="20"/>
          <w:shd w:val="clear" w:color="auto" w:fill="FFFFFF"/>
          <w:lang w:val="en-GB"/>
        </w:rPr>
        <w:t xml:space="preserve">the </w:t>
      </w:r>
      <w:r w:rsidR="00F23B0A" w:rsidRPr="00BE02C9">
        <w:rPr>
          <w:rStyle w:val="Siln"/>
          <w:rFonts w:asciiTheme="majorHAnsi" w:hAnsiTheme="majorHAnsi" w:cstheme="majorHAnsi"/>
          <w:b w:val="0"/>
          <w:bCs w:val="0"/>
          <w:color w:val="auto"/>
          <w:spacing w:val="1"/>
          <w:szCs w:val="20"/>
          <w:shd w:val="clear" w:color="auto" w:fill="FFFFFF"/>
          <w:lang w:val="en-GB"/>
        </w:rPr>
        <w:t xml:space="preserve">processing </w:t>
      </w:r>
      <w:r w:rsidR="005D47E1" w:rsidRPr="00BE02C9">
        <w:rPr>
          <w:rStyle w:val="Siln"/>
          <w:rFonts w:asciiTheme="majorHAnsi" w:hAnsiTheme="majorHAnsi" w:cstheme="majorHAnsi"/>
          <w:b w:val="0"/>
          <w:bCs w:val="0"/>
          <w:color w:val="auto"/>
          <w:spacing w:val="1"/>
          <w:szCs w:val="20"/>
          <w:shd w:val="clear" w:color="auto" w:fill="FFFFFF"/>
          <w:lang w:val="en-GB"/>
        </w:rPr>
        <w:t>of your personal dat</w:t>
      </w:r>
      <w:r w:rsidR="005C0F16" w:rsidRPr="00BE02C9">
        <w:rPr>
          <w:rStyle w:val="Siln"/>
          <w:rFonts w:asciiTheme="majorHAnsi" w:hAnsiTheme="majorHAnsi" w:cstheme="majorHAnsi"/>
          <w:b w:val="0"/>
          <w:bCs w:val="0"/>
          <w:color w:val="auto"/>
          <w:spacing w:val="1"/>
          <w:szCs w:val="20"/>
          <w:shd w:val="clear" w:color="auto" w:fill="FFFFFF"/>
          <w:lang w:val="en-GB"/>
        </w:rPr>
        <w:t>a</w:t>
      </w:r>
      <w:r w:rsidR="005D47E1" w:rsidRPr="00BE02C9">
        <w:rPr>
          <w:rStyle w:val="Siln"/>
          <w:rFonts w:asciiTheme="majorHAnsi" w:hAnsiTheme="majorHAnsi" w:cstheme="majorHAnsi"/>
          <w:b w:val="0"/>
          <w:bCs w:val="0"/>
          <w:color w:val="auto"/>
          <w:spacing w:val="1"/>
          <w:szCs w:val="20"/>
          <w:shd w:val="clear" w:color="auto" w:fill="FFFFFF"/>
          <w:lang w:val="en-GB"/>
        </w:rPr>
        <w:t xml:space="preserve">, including the </w:t>
      </w:r>
      <w:r w:rsidR="006505BC" w:rsidRPr="00BE02C9">
        <w:rPr>
          <w:rStyle w:val="Siln"/>
          <w:rFonts w:asciiTheme="majorHAnsi" w:hAnsiTheme="majorHAnsi" w:cstheme="majorHAnsi"/>
          <w:b w:val="0"/>
          <w:bCs w:val="0"/>
          <w:color w:val="auto"/>
          <w:spacing w:val="1"/>
          <w:szCs w:val="20"/>
          <w:shd w:val="clear" w:color="auto" w:fill="FFFFFF"/>
          <w:lang w:val="en-GB"/>
        </w:rPr>
        <w:t xml:space="preserve">scope of the rights of data subjects relating to the processing </w:t>
      </w:r>
      <w:r w:rsidR="00397E10" w:rsidRPr="00BE02C9">
        <w:rPr>
          <w:rStyle w:val="Siln"/>
          <w:rFonts w:asciiTheme="majorHAnsi" w:hAnsiTheme="majorHAnsi" w:cstheme="majorHAnsi"/>
          <w:b w:val="0"/>
          <w:bCs w:val="0"/>
          <w:color w:val="auto"/>
          <w:spacing w:val="1"/>
          <w:szCs w:val="20"/>
          <w:shd w:val="clear" w:color="auto" w:fill="FFFFFF"/>
          <w:lang w:val="en-GB"/>
        </w:rPr>
        <w:t xml:space="preserve">of </w:t>
      </w:r>
      <w:r w:rsidR="00652EE0" w:rsidRPr="00BE02C9">
        <w:rPr>
          <w:rStyle w:val="Siln"/>
          <w:rFonts w:asciiTheme="majorHAnsi" w:hAnsiTheme="majorHAnsi" w:cstheme="majorHAnsi"/>
          <w:b w:val="0"/>
          <w:bCs w:val="0"/>
          <w:color w:val="auto"/>
          <w:spacing w:val="1"/>
          <w:szCs w:val="20"/>
          <w:shd w:val="clear" w:color="auto" w:fill="FFFFFF"/>
          <w:lang w:val="en-GB"/>
        </w:rPr>
        <w:t>their</w:t>
      </w:r>
      <w:r w:rsidR="00397E10" w:rsidRPr="00BE02C9">
        <w:rPr>
          <w:rStyle w:val="Siln"/>
          <w:rFonts w:asciiTheme="majorHAnsi" w:hAnsiTheme="majorHAnsi" w:cstheme="majorHAnsi"/>
          <w:b w:val="0"/>
          <w:bCs w:val="0"/>
          <w:color w:val="auto"/>
          <w:spacing w:val="1"/>
          <w:szCs w:val="20"/>
          <w:shd w:val="clear" w:color="auto" w:fill="FFFFFF"/>
          <w:lang w:val="en-GB"/>
        </w:rPr>
        <w:t xml:space="preserve"> personal data </w:t>
      </w:r>
      <w:r w:rsidR="007434FA" w:rsidRPr="00BE02C9">
        <w:rPr>
          <w:rStyle w:val="Siln"/>
          <w:rFonts w:asciiTheme="majorHAnsi" w:hAnsiTheme="majorHAnsi" w:cstheme="majorHAnsi"/>
          <w:b w:val="0"/>
          <w:bCs w:val="0"/>
          <w:color w:val="auto"/>
          <w:spacing w:val="1"/>
          <w:szCs w:val="20"/>
          <w:shd w:val="clear" w:color="auto" w:fill="FFFFFF"/>
          <w:lang w:val="en-GB"/>
        </w:rPr>
        <w:t xml:space="preserve">in accordance with </w:t>
      </w:r>
      <w:r w:rsidR="001C19EE" w:rsidRPr="00BE02C9">
        <w:rPr>
          <w:rFonts w:asciiTheme="majorHAnsi" w:hAnsiTheme="majorHAnsi" w:cstheme="majorHAnsi"/>
          <w:color w:val="auto"/>
          <w:szCs w:val="20"/>
          <w:shd w:val="clear" w:color="auto" w:fill="FFFFFF"/>
          <w:lang w:val="en-GB"/>
        </w:rPr>
        <w:t xml:space="preserve">Regulation (EU) </w:t>
      </w:r>
      <w:r w:rsidR="00C04DE8" w:rsidRPr="00BE02C9">
        <w:rPr>
          <w:rFonts w:asciiTheme="majorHAnsi" w:hAnsiTheme="majorHAnsi" w:cstheme="majorHAnsi"/>
          <w:color w:val="auto"/>
          <w:szCs w:val="20"/>
          <w:shd w:val="clear" w:color="auto" w:fill="FFFFFF"/>
          <w:lang w:val="en-GB"/>
        </w:rPr>
        <w:t xml:space="preserve">2016/679 </w:t>
      </w:r>
      <w:r w:rsidR="00D414F7" w:rsidRPr="00BE02C9">
        <w:rPr>
          <w:rFonts w:asciiTheme="majorHAnsi" w:hAnsiTheme="majorHAnsi" w:cstheme="majorHAnsi"/>
          <w:color w:val="auto"/>
          <w:szCs w:val="20"/>
          <w:shd w:val="clear" w:color="auto" w:fill="FFFFFF"/>
          <w:lang w:val="en-GB"/>
        </w:rPr>
        <w:t xml:space="preserve">of the European Parliament and of the Council of </w:t>
      </w:r>
      <w:r w:rsidR="00894A35" w:rsidRPr="00BE02C9">
        <w:rPr>
          <w:rFonts w:asciiTheme="majorHAnsi" w:hAnsiTheme="majorHAnsi" w:cstheme="majorHAnsi"/>
          <w:color w:val="auto"/>
          <w:szCs w:val="20"/>
          <w:shd w:val="clear" w:color="auto" w:fill="FFFFFF"/>
          <w:lang w:val="en-GB"/>
        </w:rPr>
        <w:t>27</w:t>
      </w:r>
      <w:r w:rsidR="00D414F7" w:rsidRPr="00BE02C9">
        <w:rPr>
          <w:rFonts w:asciiTheme="majorHAnsi" w:hAnsiTheme="majorHAnsi" w:cstheme="majorHAnsi"/>
          <w:color w:val="auto"/>
          <w:szCs w:val="20"/>
          <w:shd w:val="clear" w:color="auto" w:fill="FFFFFF"/>
          <w:lang w:val="en-GB"/>
        </w:rPr>
        <w:t xml:space="preserve"> April </w:t>
      </w:r>
      <w:r w:rsidR="00894A35" w:rsidRPr="00BE02C9">
        <w:rPr>
          <w:rFonts w:asciiTheme="majorHAnsi" w:hAnsiTheme="majorHAnsi" w:cstheme="majorHAnsi"/>
          <w:color w:val="auto"/>
          <w:szCs w:val="20"/>
          <w:shd w:val="clear" w:color="auto" w:fill="FFFFFF"/>
          <w:lang w:val="en-GB"/>
        </w:rPr>
        <w:t xml:space="preserve">2016 </w:t>
      </w:r>
      <w:r w:rsidR="00D414F7" w:rsidRPr="00BE02C9">
        <w:rPr>
          <w:rFonts w:asciiTheme="majorHAnsi" w:hAnsiTheme="majorHAnsi" w:cstheme="majorHAnsi"/>
          <w:color w:val="auto"/>
          <w:szCs w:val="20"/>
          <w:shd w:val="clear" w:color="auto" w:fill="FFFFFF"/>
          <w:lang w:val="en-GB"/>
        </w:rPr>
        <w:t xml:space="preserve">on the protection of natural persons with regard to the processing of personal data and on the free movement of such data, and repealing Directive </w:t>
      </w:r>
      <w:r w:rsidR="007621DC" w:rsidRPr="00BE02C9">
        <w:rPr>
          <w:rFonts w:asciiTheme="majorHAnsi" w:hAnsiTheme="majorHAnsi" w:cstheme="majorHAnsi"/>
          <w:color w:val="auto"/>
          <w:szCs w:val="20"/>
          <w:shd w:val="clear" w:color="auto" w:fill="FFFFFF"/>
          <w:lang w:val="en-GB"/>
        </w:rPr>
        <w:t>95/</w:t>
      </w:r>
      <w:r w:rsidR="008071A2" w:rsidRPr="00BE02C9">
        <w:rPr>
          <w:rFonts w:asciiTheme="majorHAnsi" w:hAnsiTheme="majorHAnsi" w:cstheme="majorHAnsi"/>
          <w:color w:val="auto"/>
          <w:szCs w:val="20"/>
          <w:shd w:val="clear" w:color="auto" w:fill="FFFFFF"/>
          <w:lang w:val="en-GB"/>
        </w:rPr>
        <w:t>46/EC</w:t>
      </w:r>
      <w:r w:rsidR="00894A35" w:rsidRPr="00BE02C9">
        <w:rPr>
          <w:rFonts w:asciiTheme="majorHAnsi" w:hAnsiTheme="majorHAnsi" w:cstheme="majorHAnsi"/>
          <w:color w:val="auto"/>
          <w:szCs w:val="20"/>
          <w:shd w:val="clear" w:color="auto" w:fill="FFFFFF"/>
          <w:lang w:val="en-GB"/>
        </w:rPr>
        <w:t xml:space="preserve"> (</w:t>
      </w:r>
      <w:r w:rsidR="008071A2" w:rsidRPr="00BE02C9">
        <w:rPr>
          <w:rFonts w:asciiTheme="majorHAnsi" w:hAnsiTheme="majorHAnsi" w:cstheme="majorHAnsi"/>
          <w:color w:val="auto"/>
          <w:szCs w:val="20"/>
          <w:shd w:val="clear" w:color="auto" w:fill="FFFFFF"/>
          <w:lang w:val="en-GB"/>
        </w:rPr>
        <w:t>General Data Protection Regulation</w:t>
      </w:r>
      <w:r w:rsidR="00894A35" w:rsidRPr="00BE02C9">
        <w:rPr>
          <w:rFonts w:asciiTheme="majorHAnsi" w:hAnsiTheme="majorHAnsi" w:cstheme="majorHAnsi"/>
          <w:color w:val="auto"/>
          <w:szCs w:val="20"/>
          <w:shd w:val="clear" w:color="auto" w:fill="FFFFFF"/>
          <w:lang w:val="en-GB"/>
        </w:rPr>
        <w:t xml:space="preserve">; </w:t>
      </w:r>
      <w:r w:rsidR="008071A2" w:rsidRPr="00BE02C9">
        <w:rPr>
          <w:rFonts w:asciiTheme="majorHAnsi" w:hAnsiTheme="majorHAnsi" w:cstheme="majorHAnsi"/>
          <w:color w:val="auto"/>
          <w:szCs w:val="20"/>
          <w:shd w:val="clear" w:color="auto" w:fill="FFFFFF"/>
          <w:lang w:val="en-GB"/>
        </w:rPr>
        <w:t xml:space="preserve">hereinafter referred to as </w:t>
      </w:r>
      <w:r w:rsidR="00B94F8B" w:rsidRPr="00BE02C9">
        <w:rPr>
          <w:rFonts w:asciiTheme="majorHAnsi" w:hAnsiTheme="majorHAnsi" w:cstheme="majorHAnsi"/>
          <w:color w:val="auto"/>
          <w:szCs w:val="20"/>
          <w:shd w:val="clear" w:color="auto" w:fill="FFFFFF"/>
          <w:lang w:val="en-GB"/>
        </w:rPr>
        <w:t xml:space="preserve">the </w:t>
      </w:r>
      <w:r w:rsidR="008071A2" w:rsidRPr="00BE02C9">
        <w:rPr>
          <w:rFonts w:asciiTheme="majorHAnsi" w:hAnsiTheme="majorHAnsi" w:cstheme="majorHAnsi"/>
          <w:color w:val="auto"/>
          <w:szCs w:val="20"/>
          <w:shd w:val="clear" w:color="auto" w:fill="FFFFFF"/>
          <w:lang w:val="en-GB"/>
        </w:rPr>
        <w:t>“</w:t>
      </w:r>
      <w:r w:rsidR="00894A35" w:rsidRPr="00BE02C9">
        <w:rPr>
          <w:rFonts w:asciiTheme="majorHAnsi" w:hAnsiTheme="majorHAnsi" w:cstheme="majorHAnsi"/>
          <w:b/>
          <w:bCs/>
          <w:color w:val="auto"/>
          <w:szCs w:val="20"/>
          <w:shd w:val="clear" w:color="auto" w:fill="FFFFFF"/>
          <w:lang w:val="en-GB"/>
        </w:rPr>
        <w:t>GDPR</w:t>
      </w:r>
      <w:r w:rsidR="008071A2" w:rsidRPr="00BE02C9">
        <w:rPr>
          <w:rFonts w:asciiTheme="majorHAnsi" w:hAnsiTheme="majorHAnsi" w:cstheme="majorHAnsi"/>
          <w:color w:val="auto"/>
          <w:szCs w:val="20"/>
          <w:shd w:val="clear" w:color="auto" w:fill="FFFFFF"/>
          <w:lang w:val="en-GB"/>
        </w:rPr>
        <w:t>”</w:t>
      </w:r>
      <w:r w:rsidR="00894A35" w:rsidRPr="00BE02C9">
        <w:rPr>
          <w:rFonts w:asciiTheme="majorHAnsi" w:hAnsiTheme="majorHAnsi" w:cstheme="majorHAnsi"/>
          <w:color w:val="auto"/>
          <w:szCs w:val="20"/>
          <w:shd w:val="clear" w:color="auto" w:fill="FFFFFF"/>
          <w:lang w:val="en-GB"/>
        </w:rPr>
        <w:t xml:space="preserve">) </w:t>
      </w:r>
      <w:r w:rsidR="008071A2" w:rsidRPr="00BE02C9">
        <w:rPr>
          <w:rFonts w:asciiTheme="majorHAnsi" w:hAnsiTheme="majorHAnsi" w:cstheme="majorHAnsi"/>
          <w:color w:val="auto"/>
          <w:szCs w:val="20"/>
          <w:shd w:val="clear" w:color="auto" w:fill="FFFFFF"/>
          <w:lang w:val="en-GB"/>
        </w:rPr>
        <w:t xml:space="preserve">and Act No. </w:t>
      </w:r>
      <w:r w:rsidR="00894A35" w:rsidRPr="00BE02C9">
        <w:rPr>
          <w:rFonts w:asciiTheme="majorHAnsi" w:hAnsiTheme="majorHAnsi" w:cstheme="majorHAnsi"/>
          <w:color w:val="auto"/>
          <w:szCs w:val="20"/>
          <w:shd w:val="clear" w:color="auto" w:fill="FFFFFF"/>
          <w:lang w:val="en-GB"/>
        </w:rPr>
        <w:t xml:space="preserve">110/2019 </w:t>
      </w:r>
      <w:r w:rsidR="009877C2" w:rsidRPr="00BE02C9">
        <w:rPr>
          <w:rFonts w:asciiTheme="majorHAnsi" w:hAnsiTheme="majorHAnsi" w:cstheme="majorHAnsi"/>
          <w:color w:val="auto"/>
          <w:szCs w:val="20"/>
          <w:shd w:val="clear" w:color="auto" w:fill="FFFFFF"/>
          <w:lang w:val="en-GB"/>
        </w:rPr>
        <w:t>Coll</w:t>
      </w:r>
      <w:r w:rsidR="00894A35" w:rsidRPr="00BE02C9">
        <w:rPr>
          <w:rFonts w:asciiTheme="majorHAnsi" w:hAnsiTheme="majorHAnsi" w:cstheme="majorHAnsi"/>
          <w:color w:val="auto"/>
          <w:szCs w:val="20"/>
          <w:shd w:val="clear" w:color="auto" w:fill="FFFFFF"/>
          <w:lang w:val="en-GB"/>
        </w:rPr>
        <w:t xml:space="preserve">., </w:t>
      </w:r>
      <w:r w:rsidR="002A126F" w:rsidRPr="00BE02C9">
        <w:rPr>
          <w:rFonts w:asciiTheme="majorHAnsi" w:hAnsiTheme="majorHAnsi" w:cstheme="majorHAnsi"/>
          <w:color w:val="auto"/>
          <w:szCs w:val="20"/>
          <w:shd w:val="clear" w:color="auto" w:fill="FFFFFF"/>
          <w:lang w:val="en-GB"/>
        </w:rPr>
        <w:t xml:space="preserve">on </w:t>
      </w:r>
      <w:r w:rsidR="00CB6972" w:rsidRPr="00BE02C9">
        <w:rPr>
          <w:rFonts w:asciiTheme="majorHAnsi" w:hAnsiTheme="majorHAnsi" w:cstheme="majorHAnsi"/>
          <w:color w:val="auto"/>
          <w:szCs w:val="20"/>
          <w:shd w:val="clear" w:color="auto" w:fill="FFFFFF"/>
          <w:lang w:val="en-GB"/>
        </w:rPr>
        <w:t>personal data processing</w:t>
      </w:r>
      <w:r w:rsidR="00894A35" w:rsidRPr="00BE02C9">
        <w:rPr>
          <w:rFonts w:asciiTheme="majorHAnsi" w:hAnsiTheme="majorHAnsi" w:cstheme="majorHAnsi"/>
          <w:color w:val="auto"/>
          <w:szCs w:val="20"/>
          <w:shd w:val="clear" w:color="auto" w:fill="FFFFFF"/>
          <w:lang w:val="en-GB"/>
        </w:rPr>
        <w:t xml:space="preserve">, </w:t>
      </w:r>
      <w:r w:rsidR="00B1452C" w:rsidRPr="00BE02C9">
        <w:rPr>
          <w:rFonts w:asciiTheme="majorHAnsi" w:hAnsiTheme="majorHAnsi" w:cstheme="majorHAnsi"/>
          <w:color w:val="auto"/>
          <w:szCs w:val="20"/>
          <w:shd w:val="clear" w:color="auto" w:fill="FFFFFF"/>
          <w:lang w:val="en-GB"/>
        </w:rPr>
        <w:t xml:space="preserve">as amended </w:t>
      </w:r>
      <w:r w:rsidR="00894A35" w:rsidRPr="00BE02C9">
        <w:rPr>
          <w:rFonts w:asciiTheme="majorHAnsi" w:hAnsiTheme="majorHAnsi" w:cstheme="majorHAnsi"/>
          <w:color w:val="auto"/>
          <w:szCs w:val="20"/>
          <w:shd w:val="clear" w:color="auto" w:fill="FFFFFF"/>
          <w:lang w:val="en-GB"/>
        </w:rPr>
        <w:t>(</w:t>
      </w:r>
      <w:r w:rsidR="00B1452C" w:rsidRPr="00BE02C9">
        <w:rPr>
          <w:rFonts w:asciiTheme="majorHAnsi" w:hAnsiTheme="majorHAnsi" w:cstheme="majorHAnsi"/>
          <w:color w:val="auto"/>
          <w:szCs w:val="20"/>
          <w:shd w:val="clear" w:color="auto" w:fill="FFFFFF"/>
          <w:lang w:val="en-GB"/>
        </w:rPr>
        <w:t xml:space="preserve">hereinafter referred to as </w:t>
      </w:r>
      <w:r w:rsidR="00FA2928" w:rsidRPr="00BE02C9">
        <w:rPr>
          <w:rFonts w:asciiTheme="majorHAnsi" w:hAnsiTheme="majorHAnsi" w:cstheme="majorHAnsi"/>
          <w:color w:val="auto"/>
          <w:szCs w:val="20"/>
          <w:shd w:val="clear" w:color="auto" w:fill="FFFFFF"/>
          <w:lang w:val="en-GB"/>
        </w:rPr>
        <w:t xml:space="preserve">the </w:t>
      </w:r>
      <w:r w:rsidR="001E3767" w:rsidRPr="00BE02C9">
        <w:rPr>
          <w:rFonts w:asciiTheme="majorHAnsi" w:hAnsiTheme="majorHAnsi" w:cstheme="majorHAnsi"/>
          <w:color w:val="auto"/>
          <w:szCs w:val="20"/>
          <w:shd w:val="clear" w:color="auto" w:fill="FFFFFF"/>
          <w:lang w:val="en-GB"/>
        </w:rPr>
        <w:t>“</w:t>
      </w:r>
      <w:r w:rsidR="00FA2928" w:rsidRPr="00BE02C9">
        <w:rPr>
          <w:rFonts w:asciiTheme="majorHAnsi" w:hAnsiTheme="majorHAnsi" w:cstheme="majorHAnsi"/>
          <w:b/>
          <w:bCs/>
          <w:color w:val="auto"/>
          <w:szCs w:val="20"/>
          <w:shd w:val="clear" w:color="auto" w:fill="FFFFFF"/>
          <w:lang w:val="en-GB"/>
        </w:rPr>
        <w:t>PDPA</w:t>
      </w:r>
      <w:r w:rsidR="001E3767" w:rsidRPr="00BE02C9">
        <w:rPr>
          <w:rFonts w:asciiTheme="majorHAnsi" w:hAnsiTheme="majorHAnsi" w:cstheme="majorHAnsi"/>
          <w:color w:val="auto"/>
          <w:szCs w:val="20"/>
          <w:shd w:val="clear" w:color="auto" w:fill="FFFFFF"/>
          <w:lang w:val="en-GB"/>
        </w:rPr>
        <w:t>”</w:t>
      </w:r>
      <w:r w:rsidR="00894A35" w:rsidRPr="00BE02C9">
        <w:rPr>
          <w:rFonts w:asciiTheme="majorHAnsi" w:hAnsiTheme="majorHAnsi" w:cstheme="majorHAnsi"/>
          <w:color w:val="auto"/>
          <w:szCs w:val="20"/>
          <w:shd w:val="clear" w:color="auto" w:fill="FFFFFF"/>
          <w:lang w:val="en-GB"/>
        </w:rPr>
        <w:t>).</w:t>
      </w:r>
    </w:p>
    <w:p w14:paraId="081EFC37" w14:textId="13744185" w:rsidR="008A15CC" w:rsidRPr="00BE02C9" w:rsidRDefault="001E3767" w:rsidP="001564FB">
      <w:pPr>
        <w:spacing w:after="0"/>
        <w:ind w:left="0" w:firstLine="0"/>
        <w:rPr>
          <w:rFonts w:asciiTheme="majorHAnsi" w:hAnsiTheme="majorHAnsi" w:cstheme="majorHAnsi"/>
          <w:bCs/>
          <w:color w:val="auto"/>
          <w:szCs w:val="20"/>
          <w:lang w:val="en-GB"/>
        </w:rPr>
      </w:pPr>
      <w:r w:rsidRPr="00BE02C9">
        <w:rPr>
          <w:rFonts w:asciiTheme="majorHAnsi" w:hAnsiTheme="majorHAnsi" w:cstheme="majorHAnsi"/>
          <w:bCs/>
          <w:color w:val="auto"/>
          <w:szCs w:val="20"/>
          <w:lang w:val="en-GB"/>
        </w:rPr>
        <w:t xml:space="preserve">The </w:t>
      </w:r>
      <w:r w:rsidR="00AD3989" w:rsidRPr="00BE02C9">
        <w:rPr>
          <w:rFonts w:asciiTheme="majorHAnsi" w:hAnsiTheme="majorHAnsi" w:cstheme="majorHAnsi"/>
          <w:bCs/>
          <w:color w:val="auto"/>
          <w:szCs w:val="20"/>
          <w:lang w:val="en-GB"/>
        </w:rPr>
        <w:t>Controller</w:t>
      </w:r>
      <w:r w:rsidR="007B21D3" w:rsidRPr="00BE02C9">
        <w:rPr>
          <w:rFonts w:asciiTheme="majorHAnsi" w:hAnsiTheme="majorHAnsi" w:cstheme="majorHAnsi"/>
          <w:bCs/>
          <w:color w:val="auto"/>
          <w:szCs w:val="20"/>
          <w:lang w:val="en-GB"/>
        </w:rPr>
        <w:t xml:space="preserve"> </w:t>
      </w:r>
      <w:r w:rsidRPr="00BE02C9">
        <w:rPr>
          <w:rFonts w:asciiTheme="majorHAnsi" w:hAnsiTheme="majorHAnsi" w:cstheme="majorHAnsi"/>
          <w:bCs/>
          <w:color w:val="auto"/>
          <w:szCs w:val="20"/>
          <w:lang w:val="en-GB"/>
        </w:rPr>
        <w:t xml:space="preserve">is the owner and operator of the </w:t>
      </w:r>
      <w:hyperlink r:id="rId14" w:history="1">
        <w:r w:rsidR="007B21D3" w:rsidRPr="00BE02C9">
          <w:rPr>
            <w:rStyle w:val="Hypertextovodkaz"/>
            <w:rFonts w:asciiTheme="majorHAnsi" w:hAnsiTheme="majorHAnsi" w:cstheme="majorHAnsi"/>
            <w:bCs/>
            <w:szCs w:val="20"/>
            <w:lang w:val="en-GB"/>
          </w:rPr>
          <w:t>www.epholding.cz</w:t>
        </w:r>
      </w:hyperlink>
      <w:r w:rsidR="007B21D3" w:rsidRPr="00BE02C9">
        <w:rPr>
          <w:rFonts w:asciiTheme="majorHAnsi" w:hAnsiTheme="majorHAnsi" w:cstheme="majorHAnsi"/>
          <w:bCs/>
          <w:color w:val="auto"/>
          <w:szCs w:val="20"/>
          <w:lang w:val="en-GB"/>
        </w:rPr>
        <w:t xml:space="preserve"> </w:t>
      </w:r>
      <w:r w:rsidR="00D63DC4" w:rsidRPr="00BE02C9">
        <w:rPr>
          <w:rFonts w:asciiTheme="majorHAnsi" w:hAnsiTheme="majorHAnsi" w:cstheme="majorHAnsi"/>
          <w:bCs/>
          <w:color w:val="auto"/>
          <w:szCs w:val="20"/>
          <w:lang w:val="en-GB"/>
        </w:rPr>
        <w:t xml:space="preserve">website </w:t>
      </w:r>
      <w:r w:rsidR="00F655EC" w:rsidRPr="00BE02C9">
        <w:rPr>
          <w:rFonts w:asciiTheme="majorHAnsi" w:hAnsiTheme="majorHAnsi" w:cstheme="majorHAnsi"/>
          <w:bCs/>
          <w:color w:val="auto"/>
          <w:szCs w:val="20"/>
          <w:lang w:val="en-GB"/>
        </w:rPr>
        <w:t xml:space="preserve">on which it operates </w:t>
      </w:r>
      <w:r w:rsidR="001B5302" w:rsidRPr="00BE02C9">
        <w:rPr>
          <w:rFonts w:asciiTheme="majorHAnsi" w:hAnsiTheme="majorHAnsi" w:cstheme="majorHAnsi"/>
          <w:bCs/>
          <w:color w:val="auto"/>
          <w:szCs w:val="20"/>
          <w:lang w:val="en-GB"/>
        </w:rPr>
        <w:t xml:space="preserve">the </w:t>
      </w:r>
      <w:r w:rsidR="0004258E">
        <w:rPr>
          <w:rFonts w:asciiTheme="majorHAnsi" w:hAnsiTheme="majorHAnsi" w:cstheme="majorHAnsi"/>
          <w:bCs/>
          <w:color w:val="auto"/>
          <w:szCs w:val="20"/>
          <w:lang w:val="en-GB"/>
        </w:rPr>
        <w:t>“</w:t>
      </w:r>
      <w:r w:rsidR="00BD66A8" w:rsidRPr="00BE02C9">
        <w:rPr>
          <w:rFonts w:asciiTheme="majorHAnsi" w:hAnsiTheme="majorHAnsi" w:cstheme="majorHAnsi"/>
          <w:bCs/>
          <w:color w:val="auto"/>
          <w:szCs w:val="20"/>
          <w:lang w:val="en-GB"/>
        </w:rPr>
        <w:t xml:space="preserve">New </w:t>
      </w:r>
      <w:r w:rsidR="00450BB8" w:rsidRPr="00BE02C9">
        <w:rPr>
          <w:rFonts w:asciiTheme="majorHAnsi" w:hAnsiTheme="majorHAnsi" w:cstheme="majorHAnsi"/>
          <w:bCs/>
          <w:color w:val="auto"/>
          <w:szCs w:val="20"/>
          <w:lang w:val="en-GB"/>
        </w:rPr>
        <w:t>S</w:t>
      </w:r>
      <w:r w:rsidR="00BD66A8" w:rsidRPr="00BE02C9">
        <w:rPr>
          <w:rFonts w:asciiTheme="majorHAnsi" w:hAnsiTheme="majorHAnsi" w:cstheme="majorHAnsi"/>
          <w:bCs/>
          <w:color w:val="auto"/>
          <w:szCs w:val="20"/>
          <w:lang w:val="en-GB"/>
        </w:rPr>
        <w:t>upplier</w:t>
      </w:r>
      <w:r w:rsidR="00450BB8" w:rsidRPr="00BE02C9">
        <w:rPr>
          <w:rFonts w:asciiTheme="majorHAnsi" w:hAnsiTheme="majorHAnsi" w:cstheme="majorHAnsi"/>
          <w:bCs/>
          <w:color w:val="auto"/>
          <w:szCs w:val="20"/>
          <w:lang w:val="en-GB"/>
        </w:rPr>
        <w:t xml:space="preserve"> Registration</w:t>
      </w:r>
      <w:r w:rsidR="0004258E">
        <w:rPr>
          <w:rFonts w:asciiTheme="majorHAnsi" w:hAnsiTheme="majorHAnsi" w:cstheme="majorHAnsi"/>
          <w:bCs/>
          <w:color w:val="auto"/>
          <w:szCs w:val="20"/>
          <w:lang w:val="en-GB"/>
        </w:rPr>
        <w:t>”</w:t>
      </w:r>
      <w:r w:rsidR="00AE5F4F">
        <w:rPr>
          <w:rFonts w:asciiTheme="majorHAnsi" w:hAnsiTheme="majorHAnsi" w:cstheme="majorHAnsi"/>
          <w:bCs/>
          <w:color w:val="auto"/>
          <w:szCs w:val="20"/>
          <w:lang w:val="en-GB"/>
        </w:rPr>
        <w:t xml:space="preserve"> form</w:t>
      </w:r>
      <w:r w:rsidR="00BD66A8" w:rsidRPr="00BE02C9">
        <w:rPr>
          <w:rFonts w:asciiTheme="majorHAnsi" w:hAnsiTheme="majorHAnsi" w:cstheme="majorHAnsi"/>
          <w:bCs/>
          <w:color w:val="auto"/>
          <w:szCs w:val="20"/>
          <w:lang w:val="en-GB"/>
        </w:rPr>
        <w:t xml:space="preserve">. If you are interested in </w:t>
      </w:r>
      <w:r w:rsidR="0004206F" w:rsidRPr="00BE02C9">
        <w:rPr>
          <w:rFonts w:asciiTheme="majorHAnsi" w:hAnsiTheme="majorHAnsi" w:cstheme="majorHAnsi"/>
          <w:bCs/>
          <w:color w:val="auto"/>
          <w:szCs w:val="20"/>
          <w:lang w:val="en-GB"/>
        </w:rPr>
        <w:t xml:space="preserve">cooperating with any of the </w:t>
      </w:r>
      <w:r w:rsidR="00031694" w:rsidRPr="00BE02C9">
        <w:rPr>
          <w:rFonts w:asciiTheme="majorHAnsi" w:hAnsiTheme="majorHAnsi" w:cstheme="majorHAnsi"/>
          <w:bCs/>
          <w:color w:val="auto"/>
          <w:szCs w:val="20"/>
          <w:lang w:val="en-GB"/>
        </w:rPr>
        <w:t>EPH</w:t>
      </w:r>
      <w:r w:rsidR="006510B8" w:rsidRPr="00BE02C9">
        <w:rPr>
          <w:rFonts w:asciiTheme="majorHAnsi" w:hAnsiTheme="majorHAnsi" w:cstheme="majorHAnsi"/>
          <w:bCs/>
          <w:color w:val="auto"/>
          <w:szCs w:val="20"/>
          <w:lang w:val="en-GB"/>
        </w:rPr>
        <w:t xml:space="preserve"> Group companies</w:t>
      </w:r>
      <w:r w:rsidR="004D637E" w:rsidRPr="00BE02C9">
        <w:rPr>
          <w:rFonts w:asciiTheme="majorHAnsi" w:hAnsiTheme="majorHAnsi" w:cstheme="majorHAnsi"/>
          <w:bCs/>
          <w:color w:val="auto"/>
          <w:szCs w:val="20"/>
          <w:lang w:val="en-GB"/>
        </w:rPr>
        <w:t>,</w:t>
      </w:r>
      <w:r w:rsidR="00922D4A" w:rsidRPr="00BE02C9">
        <w:rPr>
          <w:rFonts w:asciiTheme="majorHAnsi" w:hAnsiTheme="majorHAnsi" w:cstheme="majorHAnsi"/>
          <w:bCs/>
          <w:color w:val="auto"/>
          <w:szCs w:val="20"/>
          <w:lang w:val="en-GB"/>
        </w:rPr>
        <w:t xml:space="preserve"> </w:t>
      </w:r>
      <w:r w:rsidR="006510B8" w:rsidRPr="00BE02C9">
        <w:rPr>
          <w:rFonts w:asciiTheme="majorHAnsi" w:hAnsiTheme="majorHAnsi" w:cstheme="majorHAnsi"/>
          <w:bCs/>
          <w:color w:val="auto"/>
          <w:szCs w:val="20"/>
          <w:lang w:val="en-GB"/>
        </w:rPr>
        <w:t xml:space="preserve">you can use this form to </w:t>
      </w:r>
      <w:r w:rsidR="000E46DF" w:rsidRPr="00BE02C9">
        <w:rPr>
          <w:rFonts w:asciiTheme="majorHAnsi" w:hAnsiTheme="majorHAnsi" w:cstheme="majorHAnsi"/>
          <w:bCs/>
          <w:color w:val="auto"/>
          <w:szCs w:val="20"/>
          <w:lang w:val="en-GB"/>
        </w:rPr>
        <w:t xml:space="preserve">be </w:t>
      </w:r>
      <w:r w:rsidR="007D059B" w:rsidRPr="00BE02C9">
        <w:rPr>
          <w:rFonts w:asciiTheme="majorHAnsi" w:hAnsiTheme="majorHAnsi" w:cstheme="majorHAnsi"/>
          <w:bCs/>
          <w:color w:val="auto"/>
          <w:szCs w:val="20"/>
          <w:lang w:val="en-GB"/>
        </w:rPr>
        <w:t xml:space="preserve">included in </w:t>
      </w:r>
      <w:r w:rsidR="00CC6935" w:rsidRPr="00BE02C9">
        <w:rPr>
          <w:rFonts w:asciiTheme="majorHAnsi" w:hAnsiTheme="majorHAnsi" w:cstheme="majorHAnsi"/>
          <w:bCs/>
          <w:color w:val="auto"/>
          <w:szCs w:val="20"/>
          <w:lang w:val="en-GB"/>
        </w:rPr>
        <w:t xml:space="preserve">the </w:t>
      </w:r>
      <w:r w:rsidR="002D5CE0" w:rsidRPr="00BE02C9">
        <w:rPr>
          <w:rFonts w:asciiTheme="majorHAnsi" w:hAnsiTheme="majorHAnsi" w:cstheme="majorHAnsi"/>
          <w:bCs/>
          <w:color w:val="auto"/>
          <w:szCs w:val="20"/>
          <w:lang w:val="en-GB"/>
        </w:rPr>
        <w:t xml:space="preserve">EPH Group’s </w:t>
      </w:r>
      <w:r w:rsidR="00C10608" w:rsidRPr="00BE02C9">
        <w:rPr>
          <w:rFonts w:asciiTheme="majorHAnsi" w:hAnsiTheme="majorHAnsi" w:cstheme="majorHAnsi"/>
          <w:bCs/>
          <w:color w:val="auto"/>
          <w:szCs w:val="20"/>
          <w:lang w:val="en-GB"/>
        </w:rPr>
        <w:t>supplier database</w:t>
      </w:r>
      <w:r w:rsidR="008A15CC" w:rsidRPr="00BE02C9">
        <w:rPr>
          <w:rFonts w:asciiTheme="majorHAnsi" w:hAnsiTheme="majorHAnsi" w:cstheme="majorHAnsi"/>
          <w:bCs/>
          <w:color w:val="auto"/>
          <w:szCs w:val="20"/>
          <w:lang w:val="en-GB"/>
        </w:rPr>
        <w:t>.</w:t>
      </w:r>
      <w:r w:rsidR="0082576A" w:rsidRPr="00BE02C9">
        <w:rPr>
          <w:rFonts w:asciiTheme="majorHAnsi" w:hAnsiTheme="majorHAnsi" w:cstheme="majorHAnsi"/>
          <w:bCs/>
          <w:color w:val="auto"/>
          <w:szCs w:val="20"/>
          <w:lang w:val="en-GB"/>
        </w:rPr>
        <w:t xml:space="preserve"> </w:t>
      </w:r>
      <w:r w:rsidR="00C23E78" w:rsidRPr="00BE02C9">
        <w:rPr>
          <w:rFonts w:asciiTheme="majorHAnsi" w:hAnsiTheme="majorHAnsi" w:cstheme="majorHAnsi"/>
          <w:bCs/>
          <w:color w:val="auto"/>
          <w:szCs w:val="20"/>
          <w:lang w:val="en-GB"/>
        </w:rPr>
        <w:t xml:space="preserve">If you </w:t>
      </w:r>
      <w:r w:rsidR="00304478" w:rsidRPr="00BE02C9">
        <w:rPr>
          <w:rFonts w:asciiTheme="majorHAnsi" w:hAnsiTheme="majorHAnsi" w:cstheme="majorHAnsi"/>
          <w:bCs/>
          <w:color w:val="auto"/>
          <w:szCs w:val="20"/>
          <w:lang w:val="en-GB"/>
        </w:rPr>
        <w:t>wish to be</w:t>
      </w:r>
      <w:r w:rsidR="00C23E78" w:rsidRPr="00BE02C9">
        <w:rPr>
          <w:rFonts w:asciiTheme="majorHAnsi" w:hAnsiTheme="majorHAnsi" w:cstheme="majorHAnsi"/>
          <w:bCs/>
          <w:color w:val="auto"/>
          <w:szCs w:val="20"/>
          <w:lang w:val="en-GB"/>
        </w:rPr>
        <w:t xml:space="preserve"> registered</w:t>
      </w:r>
      <w:r w:rsidR="00597D78" w:rsidRPr="00BE02C9">
        <w:rPr>
          <w:rFonts w:asciiTheme="majorHAnsi" w:hAnsiTheme="majorHAnsi" w:cstheme="majorHAnsi"/>
          <w:bCs/>
          <w:color w:val="auto"/>
          <w:szCs w:val="20"/>
          <w:lang w:val="en-GB"/>
        </w:rPr>
        <w:t>, please note the following</w:t>
      </w:r>
      <w:r w:rsidR="008601DD" w:rsidRPr="00BE02C9">
        <w:rPr>
          <w:rFonts w:asciiTheme="majorHAnsi" w:hAnsiTheme="majorHAnsi" w:cstheme="majorHAnsi"/>
          <w:bCs/>
          <w:color w:val="auto"/>
          <w:szCs w:val="20"/>
          <w:lang w:val="en-GB"/>
        </w:rPr>
        <w:t>.</w:t>
      </w:r>
    </w:p>
    <w:p w14:paraId="50BE17D6" w14:textId="77777777" w:rsidR="008A15CC" w:rsidRPr="00BE02C9" w:rsidRDefault="008A15CC" w:rsidP="001564FB">
      <w:pPr>
        <w:spacing w:after="0"/>
        <w:ind w:left="0" w:firstLine="0"/>
        <w:rPr>
          <w:rFonts w:asciiTheme="majorHAnsi" w:hAnsiTheme="majorHAnsi" w:cstheme="majorHAnsi"/>
          <w:bCs/>
          <w:color w:val="auto"/>
          <w:szCs w:val="20"/>
          <w:lang w:val="en-GB"/>
        </w:rPr>
      </w:pPr>
    </w:p>
    <w:p w14:paraId="638E3542" w14:textId="0556DC61" w:rsidR="00CA57FB" w:rsidRPr="00BE02C9" w:rsidRDefault="00331BB8" w:rsidP="001564FB">
      <w:pPr>
        <w:spacing w:after="0"/>
        <w:ind w:left="0" w:firstLine="0"/>
        <w:rPr>
          <w:rFonts w:asciiTheme="majorHAnsi" w:hAnsiTheme="majorHAnsi" w:cstheme="majorHAnsi"/>
          <w:bCs/>
          <w:color w:val="auto"/>
          <w:szCs w:val="20"/>
          <w:lang w:val="en-GB"/>
        </w:rPr>
      </w:pPr>
      <w:r w:rsidRPr="00BE02C9">
        <w:rPr>
          <w:rFonts w:asciiTheme="majorHAnsi" w:hAnsiTheme="majorHAnsi" w:cstheme="majorHAnsi"/>
          <w:bCs/>
          <w:color w:val="auto"/>
          <w:szCs w:val="20"/>
          <w:lang w:val="en-GB"/>
        </w:rPr>
        <w:t xml:space="preserve">After </w:t>
      </w:r>
      <w:r w:rsidR="0078618F" w:rsidRPr="00BE02C9">
        <w:rPr>
          <w:rFonts w:asciiTheme="majorHAnsi" w:hAnsiTheme="majorHAnsi" w:cstheme="majorHAnsi"/>
          <w:bCs/>
          <w:color w:val="auto"/>
          <w:szCs w:val="20"/>
          <w:lang w:val="en-GB"/>
        </w:rPr>
        <w:t xml:space="preserve">the registration </w:t>
      </w:r>
      <w:r w:rsidR="007A3C86" w:rsidRPr="00BE02C9">
        <w:rPr>
          <w:rFonts w:asciiTheme="majorHAnsi" w:hAnsiTheme="majorHAnsi" w:cstheme="majorHAnsi"/>
          <w:bCs/>
          <w:color w:val="auto"/>
          <w:szCs w:val="20"/>
          <w:lang w:val="en-GB"/>
        </w:rPr>
        <w:t>in the EPH supplier database</w:t>
      </w:r>
      <w:r w:rsidR="00CA57FB" w:rsidRPr="00BE02C9">
        <w:rPr>
          <w:rFonts w:asciiTheme="majorHAnsi" w:hAnsiTheme="majorHAnsi" w:cstheme="majorHAnsi"/>
          <w:bCs/>
          <w:color w:val="auto"/>
          <w:szCs w:val="20"/>
          <w:lang w:val="en-GB"/>
        </w:rPr>
        <w:t xml:space="preserve">, the </w:t>
      </w:r>
      <w:r w:rsidR="00AD3989" w:rsidRPr="00BE02C9">
        <w:rPr>
          <w:rFonts w:asciiTheme="majorHAnsi" w:hAnsiTheme="majorHAnsi" w:cstheme="majorHAnsi"/>
          <w:bCs/>
          <w:color w:val="auto"/>
          <w:szCs w:val="20"/>
          <w:lang w:val="en-GB"/>
        </w:rPr>
        <w:t>Controller</w:t>
      </w:r>
      <w:r w:rsidR="00C878C8" w:rsidRPr="00BE02C9">
        <w:rPr>
          <w:rFonts w:asciiTheme="majorHAnsi" w:hAnsiTheme="majorHAnsi" w:cstheme="majorHAnsi"/>
          <w:bCs/>
          <w:color w:val="auto"/>
          <w:szCs w:val="20"/>
          <w:lang w:val="en-GB"/>
        </w:rPr>
        <w:t xml:space="preserve"> </w:t>
      </w:r>
      <w:r w:rsidR="00CA57FB" w:rsidRPr="00BE02C9">
        <w:rPr>
          <w:rFonts w:asciiTheme="majorHAnsi" w:hAnsiTheme="majorHAnsi" w:cstheme="majorHAnsi"/>
          <w:bCs/>
          <w:color w:val="auto"/>
          <w:szCs w:val="20"/>
          <w:lang w:val="en-GB"/>
        </w:rPr>
        <w:t xml:space="preserve">asks you </w:t>
      </w:r>
      <w:r w:rsidR="00DE7411" w:rsidRPr="00BE02C9">
        <w:rPr>
          <w:rFonts w:asciiTheme="majorHAnsi" w:hAnsiTheme="majorHAnsi" w:cstheme="majorHAnsi"/>
          <w:bCs/>
          <w:color w:val="auto"/>
          <w:szCs w:val="20"/>
          <w:lang w:val="en-GB"/>
        </w:rPr>
        <w:t xml:space="preserve">for </w:t>
      </w:r>
      <w:r w:rsidR="00DE7411" w:rsidRPr="00BE02C9">
        <w:rPr>
          <w:rStyle w:val="Siln"/>
          <w:rFonts w:asciiTheme="majorHAnsi" w:hAnsiTheme="majorHAnsi" w:cstheme="majorHAnsi"/>
          <w:bCs w:val="0"/>
          <w:color w:val="auto"/>
          <w:szCs w:val="20"/>
          <w:lang w:val="en-GB"/>
        </w:rPr>
        <w:t xml:space="preserve">your consent </w:t>
      </w:r>
      <w:r w:rsidR="00DE7411" w:rsidRPr="00BE02C9">
        <w:rPr>
          <w:rFonts w:asciiTheme="majorHAnsi" w:hAnsiTheme="majorHAnsi" w:cstheme="majorHAnsi"/>
          <w:bCs/>
          <w:color w:val="auto"/>
          <w:szCs w:val="20"/>
          <w:lang w:val="en-GB"/>
        </w:rPr>
        <w:t xml:space="preserve">to the processing of </w:t>
      </w:r>
      <w:r w:rsidR="0024099E" w:rsidRPr="00BE02C9">
        <w:rPr>
          <w:rFonts w:asciiTheme="majorHAnsi" w:hAnsiTheme="majorHAnsi" w:cstheme="majorHAnsi"/>
          <w:bCs/>
          <w:color w:val="auto"/>
          <w:szCs w:val="20"/>
          <w:lang w:val="en-GB"/>
        </w:rPr>
        <w:t xml:space="preserve">your </w:t>
      </w:r>
      <w:r w:rsidR="00DE7411" w:rsidRPr="00BE02C9">
        <w:rPr>
          <w:rFonts w:asciiTheme="majorHAnsi" w:hAnsiTheme="majorHAnsi" w:cstheme="majorHAnsi"/>
          <w:bCs/>
          <w:color w:val="auto"/>
          <w:szCs w:val="20"/>
          <w:lang w:val="en-GB"/>
        </w:rPr>
        <w:t xml:space="preserve">personal data for the </w:t>
      </w:r>
      <w:r w:rsidR="0021734C" w:rsidRPr="00BE02C9">
        <w:rPr>
          <w:rFonts w:asciiTheme="majorHAnsi" w:hAnsiTheme="majorHAnsi" w:cstheme="majorHAnsi"/>
          <w:bCs/>
          <w:color w:val="auto"/>
          <w:szCs w:val="20"/>
          <w:lang w:val="en-GB"/>
        </w:rPr>
        <w:t>purpose stated below</w:t>
      </w:r>
      <w:r w:rsidR="00DE6B2C" w:rsidRPr="00BE02C9">
        <w:rPr>
          <w:rFonts w:asciiTheme="majorHAnsi" w:hAnsiTheme="majorHAnsi" w:cstheme="majorHAnsi"/>
          <w:bCs/>
          <w:color w:val="auto"/>
          <w:szCs w:val="20"/>
          <w:lang w:val="en-GB"/>
        </w:rPr>
        <w:t xml:space="preserve">; in particular, </w:t>
      </w:r>
      <w:r w:rsidR="001041D3" w:rsidRPr="00BE02C9">
        <w:rPr>
          <w:rFonts w:asciiTheme="majorHAnsi" w:hAnsiTheme="majorHAnsi" w:cstheme="majorHAnsi"/>
          <w:color w:val="auto"/>
          <w:szCs w:val="20"/>
          <w:lang w:val="en-GB"/>
        </w:rPr>
        <w:t xml:space="preserve">the </w:t>
      </w:r>
      <w:r w:rsidR="001041D3" w:rsidRPr="00BE02C9">
        <w:rPr>
          <w:rFonts w:asciiTheme="majorHAnsi" w:eastAsia="Arial" w:hAnsiTheme="majorHAnsi" w:cstheme="majorHAnsi"/>
          <w:color w:val="auto"/>
          <w:szCs w:val="20"/>
          <w:lang w:val="en-GB"/>
        </w:rPr>
        <w:t xml:space="preserve">name and </w:t>
      </w:r>
      <w:r w:rsidR="00F46913" w:rsidRPr="00BE02C9">
        <w:rPr>
          <w:rFonts w:asciiTheme="majorHAnsi" w:eastAsia="Arial" w:hAnsiTheme="majorHAnsi" w:cstheme="majorHAnsi"/>
          <w:color w:val="auto"/>
          <w:szCs w:val="20"/>
          <w:lang w:val="en-GB"/>
        </w:rPr>
        <w:t>surname, position, email address</w:t>
      </w:r>
      <w:r w:rsidR="0004324B">
        <w:rPr>
          <w:rFonts w:asciiTheme="majorHAnsi" w:eastAsia="Arial" w:hAnsiTheme="majorHAnsi" w:cstheme="majorHAnsi"/>
          <w:color w:val="auto"/>
          <w:szCs w:val="20"/>
          <w:lang w:val="en-GB"/>
        </w:rPr>
        <w:t xml:space="preserve"> and</w:t>
      </w:r>
      <w:r w:rsidR="00F46913" w:rsidRPr="00BE02C9">
        <w:rPr>
          <w:rFonts w:asciiTheme="majorHAnsi" w:eastAsia="Arial" w:hAnsiTheme="majorHAnsi" w:cstheme="majorHAnsi"/>
          <w:color w:val="auto"/>
          <w:szCs w:val="20"/>
          <w:lang w:val="en-GB"/>
        </w:rPr>
        <w:t xml:space="preserve"> telephone number will be processed </w:t>
      </w:r>
      <w:r w:rsidR="00CA57FB" w:rsidRPr="00BE02C9">
        <w:rPr>
          <w:rFonts w:asciiTheme="majorHAnsi" w:eastAsia="Arial" w:hAnsiTheme="majorHAnsi" w:cstheme="majorHAnsi"/>
          <w:color w:val="auto"/>
          <w:szCs w:val="20"/>
          <w:lang w:val="en-GB"/>
        </w:rPr>
        <w:t>(</w:t>
      </w:r>
      <w:r w:rsidR="00F46913" w:rsidRPr="00BE02C9">
        <w:rPr>
          <w:rFonts w:asciiTheme="majorHAnsi" w:eastAsia="Arial" w:hAnsiTheme="majorHAnsi" w:cstheme="majorHAnsi"/>
          <w:color w:val="auto"/>
          <w:szCs w:val="20"/>
          <w:lang w:val="en-GB"/>
        </w:rPr>
        <w:t xml:space="preserve">hereinafter referred to as the </w:t>
      </w:r>
      <w:r w:rsidR="007747B9" w:rsidRPr="00BE02C9">
        <w:rPr>
          <w:rFonts w:asciiTheme="majorHAnsi" w:eastAsia="Arial" w:hAnsiTheme="majorHAnsi" w:cstheme="majorHAnsi"/>
          <w:szCs w:val="20"/>
          <w:lang w:val="en-GB"/>
        </w:rPr>
        <w:t>“</w:t>
      </w:r>
      <w:r w:rsidR="007747B9" w:rsidRPr="00BE02C9">
        <w:rPr>
          <w:rFonts w:asciiTheme="majorHAnsi" w:eastAsia="Arial" w:hAnsiTheme="majorHAnsi" w:cstheme="majorHAnsi"/>
          <w:b/>
          <w:bCs/>
          <w:szCs w:val="20"/>
          <w:lang w:val="en-GB"/>
        </w:rPr>
        <w:t>personal data</w:t>
      </w:r>
      <w:r w:rsidR="007747B9" w:rsidRPr="00BE02C9">
        <w:rPr>
          <w:rFonts w:asciiTheme="majorHAnsi" w:eastAsia="Arial" w:hAnsiTheme="majorHAnsi" w:cstheme="majorHAnsi"/>
          <w:szCs w:val="20"/>
          <w:lang w:val="en-GB"/>
        </w:rPr>
        <w:t>”</w:t>
      </w:r>
      <w:r w:rsidR="00CA57FB" w:rsidRPr="00BE02C9">
        <w:rPr>
          <w:rFonts w:asciiTheme="majorHAnsi" w:eastAsia="Arial" w:hAnsiTheme="majorHAnsi" w:cstheme="majorHAnsi"/>
          <w:szCs w:val="20"/>
          <w:lang w:val="en-GB"/>
        </w:rPr>
        <w:t>).</w:t>
      </w:r>
    </w:p>
    <w:p w14:paraId="00A43FE9" w14:textId="2317BA76" w:rsidR="00A862A8" w:rsidRPr="00BE02C9" w:rsidRDefault="0021337E" w:rsidP="001564FB">
      <w:pPr>
        <w:spacing w:after="0"/>
        <w:ind w:left="0" w:firstLine="0"/>
        <w:rPr>
          <w:rFonts w:asciiTheme="majorHAnsi" w:hAnsiTheme="majorHAnsi" w:cstheme="majorHAnsi"/>
          <w:bCs/>
          <w:color w:val="auto"/>
          <w:szCs w:val="20"/>
          <w:lang w:val="en-GB"/>
        </w:rPr>
      </w:pPr>
      <w:r w:rsidRPr="00BE02C9">
        <w:rPr>
          <w:rFonts w:asciiTheme="majorHAnsi" w:hAnsiTheme="majorHAnsi" w:cstheme="majorHAnsi"/>
          <w:b/>
          <w:color w:val="auto"/>
          <w:szCs w:val="20"/>
          <w:lang w:val="en-GB"/>
        </w:rPr>
        <w:t xml:space="preserve">Purpose of </w:t>
      </w:r>
      <w:r w:rsidR="003B59F4" w:rsidRPr="00BE02C9">
        <w:rPr>
          <w:rFonts w:asciiTheme="majorHAnsi" w:hAnsiTheme="majorHAnsi" w:cstheme="majorHAnsi"/>
          <w:b/>
          <w:color w:val="auto"/>
          <w:szCs w:val="20"/>
          <w:lang w:val="en-GB"/>
        </w:rPr>
        <w:t>processing</w:t>
      </w:r>
      <w:r w:rsidR="00A862A8" w:rsidRPr="00BE02C9">
        <w:rPr>
          <w:rFonts w:asciiTheme="majorHAnsi" w:hAnsiTheme="majorHAnsi" w:cstheme="majorHAnsi"/>
          <w:bCs/>
          <w:color w:val="auto"/>
          <w:szCs w:val="20"/>
          <w:lang w:val="en-GB"/>
        </w:rPr>
        <w:t>:</w:t>
      </w:r>
    </w:p>
    <w:p w14:paraId="658AABDB" w14:textId="030D15B1" w:rsidR="00B47A91" w:rsidRPr="00BE02C9" w:rsidRDefault="009B3ADD" w:rsidP="001564FB">
      <w:pPr>
        <w:pStyle w:val="Odstavecseseznamem"/>
        <w:numPr>
          <w:ilvl w:val="0"/>
          <w:numId w:val="18"/>
        </w:numPr>
        <w:spacing w:after="0"/>
        <w:rPr>
          <w:rFonts w:asciiTheme="majorHAnsi" w:eastAsia="Arial" w:hAnsiTheme="majorHAnsi" w:cstheme="majorHAnsi"/>
          <w:szCs w:val="20"/>
          <w:lang w:val="en-GB"/>
        </w:rPr>
      </w:pPr>
      <w:r w:rsidRPr="00BE02C9">
        <w:rPr>
          <w:rFonts w:asciiTheme="majorHAnsi" w:hAnsiTheme="majorHAnsi" w:cstheme="majorHAnsi"/>
          <w:color w:val="auto"/>
          <w:szCs w:val="20"/>
          <w:lang w:val="en-GB"/>
        </w:rPr>
        <w:t xml:space="preserve">Maintaining a database of potential </w:t>
      </w:r>
      <w:r w:rsidR="00041E7D" w:rsidRPr="00BE02C9">
        <w:rPr>
          <w:rFonts w:asciiTheme="majorHAnsi" w:hAnsiTheme="majorHAnsi" w:cstheme="majorHAnsi"/>
          <w:color w:val="auto"/>
          <w:szCs w:val="20"/>
          <w:lang w:val="en-GB"/>
        </w:rPr>
        <w:t xml:space="preserve">suppliers for </w:t>
      </w:r>
      <w:r w:rsidR="00F25982" w:rsidRPr="00BE02C9">
        <w:rPr>
          <w:rFonts w:asciiTheme="majorHAnsi" w:hAnsiTheme="majorHAnsi" w:cstheme="majorHAnsi"/>
          <w:color w:val="auto"/>
          <w:szCs w:val="20"/>
          <w:lang w:val="en-GB"/>
        </w:rPr>
        <w:t xml:space="preserve">the </w:t>
      </w:r>
      <w:r w:rsidR="00B47A91" w:rsidRPr="00BE02C9">
        <w:rPr>
          <w:rFonts w:asciiTheme="majorHAnsi" w:hAnsiTheme="majorHAnsi" w:cstheme="majorHAnsi"/>
          <w:color w:val="auto"/>
          <w:szCs w:val="20"/>
          <w:lang w:val="en-GB"/>
        </w:rPr>
        <w:t>EPH</w:t>
      </w:r>
      <w:r w:rsidR="00E529B1" w:rsidRPr="00BE02C9">
        <w:rPr>
          <w:rFonts w:asciiTheme="majorHAnsi" w:hAnsiTheme="majorHAnsi" w:cstheme="majorHAnsi"/>
          <w:color w:val="auto"/>
          <w:szCs w:val="20"/>
          <w:lang w:val="en-GB"/>
        </w:rPr>
        <w:t xml:space="preserve"> Group Companies</w:t>
      </w:r>
      <w:r w:rsidR="00B47A91" w:rsidRPr="00BE02C9">
        <w:rPr>
          <w:rFonts w:asciiTheme="majorHAnsi" w:hAnsiTheme="majorHAnsi" w:cstheme="majorHAnsi"/>
          <w:color w:val="auto"/>
          <w:szCs w:val="20"/>
          <w:lang w:val="en-GB"/>
        </w:rPr>
        <w:t xml:space="preserve">, </w:t>
      </w:r>
      <w:r w:rsidR="00A35B28" w:rsidRPr="00BE02C9">
        <w:rPr>
          <w:rFonts w:asciiTheme="majorHAnsi" w:hAnsiTheme="majorHAnsi" w:cstheme="majorHAnsi"/>
          <w:color w:val="auto"/>
          <w:szCs w:val="20"/>
          <w:lang w:val="en-GB"/>
        </w:rPr>
        <w:t>including contact data</w:t>
      </w:r>
      <w:r w:rsidR="00B47A91" w:rsidRPr="00BE02C9">
        <w:rPr>
          <w:rFonts w:asciiTheme="majorHAnsi" w:hAnsiTheme="majorHAnsi" w:cstheme="majorHAnsi"/>
          <w:color w:val="auto"/>
          <w:szCs w:val="20"/>
          <w:lang w:val="en-GB"/>
        </w:rPr>
        <w:t xml:space="preserve">, </w:t>
      </w:r>
      <w:r w:rsidR="00A35B28" w:rsidRPr="00BE02C9">
        <w:rPr>
          <w:rFonts w:asciiTheme="majorHAnsi" w:hAnsiTheme="majorHAnsi" w:cstheme="majorHAnsi"/>
          <w:color w:val="auto"/>
          <w:szCs w:val="20"/>
          <w:lang w:val="en-GB"/>
        </w:rPr>
        <w:t xml:space="preserve">in which the </w:t>
      </w:r>
      <w:r w:rsidR="000326A0" w:rsidRPr="00BE02C9">
        <w:rPr>
          <w:rFonts w:asciiTheme="majorHAnsi" w:hAnsiTheme="majorHAnsi" w:cstheme="majorHAnsi"/>
          <w:color w:val="auto"/>
          <w:szCs w:val="20"/>
          <w:lang w:val="en-GB"/>
        </w:rPr>
        <w:t>data subject</w:t>
      </w:r>
      <w:r w:rsidR="00B47A91" w:rsidRPr="00BE02C9">
        <w:rPr>
          <w:rFonts w:asciiTheme="majorHAnsi" w:hAnsiTheme="majorHAnsi" w:cstheme="majorHAnsi"/>
          <w:color w:val="auto"/>
          <w:szCs w:val="20"/>
          <w:lang w:val="en-GB"/>
        </w:rPr>
        <w:t xml:space="preserve"> </w:t>
      </w:r>
      <w:r w:rsidR="00191AD3" w:rsidRPr="00BE02C9">
        <w:rPr>
          <w:rFonts w:asciiTheme="majorHAnsi" w:hAnsiTheme="majorHAnsi" w:cstheme="majorHAnsi"/>
          <w:color w:val="auto"/>
          <w:szCs w:val="20"/>
          <w:lang w:val="en-GB"/>
        </w:rPr>
        <w:t>registers via the “</w:t>
      </w:r>
      <w:r w:rsidR="00A93C0F" w:rsidRPr="00BE02C9">
        <w:rPr>
          <w:rFonts w:asciiTheme="majorHAnsi" w:hAnsiTheme="majorHAnsi" w:cstheme="majorHAnsi"/>
          <w:color w:val="auto"/>
          <w:szCs w:val="20"/>
          <w:lang w:val="en-GB"/>
        </w:rPr>
        <w:t>New Supplier Registration</w:t>
      </w:r>
      <w:r w:rsidR="00450BB8" w:rsidRPr="00BE02C9">
        <w:rPr>
          <w:rFonts w:asciiTheme="majorHAnsi" w:hAnsiTheme="majorHAnsi" w:cstheme="majorHAnsi"/>
          <w:color w:val="auto"/>
          <w:szCs w:val="20"/>
          <w:lang w:val="en-GB"/>
        </w:rPr>
        <w:t xml:space="preserve">” </w:t>
      </w:r>
      <w:r w:rsidR="00F25982" w:rsidRPr="00BE02C9">
        <w:rPr>
          <w:rFonts w:asciiTheme="majorHAnsi" w:hAnsiTheme="majorHAnsi" w:cstheme="majorHAnsi"/>
          <w:color w:val="auto"/>
          <w:szCs w:val="20"/>
          <w:lang w:val="en-GB"/>
        </w:rPr>
        <w:t xml:space="preserve">form </w:t>
      </w:r>
      <w:r w:rsidR="00450BB8" w:rsidRPr="00BE02C9">
        <w:rPr>
          <w:rFonts w:asciiTheme="majorHAnsi" w:hAnsiTheme="majorHAnsi" w:cstheme="majorHAnsi"/>
          <w:color w:val="auto"/>
          <w:szCs w:val="20"/>
          <w:lang w:val="en-GB"/>
        </w:rPr>
        <w:t xml:space="preserve">available </w:t>
      </w:r>
      <w:r w:rsidR="004A72C7" w:rsidRPr="00BE02C9">
        <w:rPr>
          <w:rFonts w:asciiTheme="majorHAnsi" w:hAnsiTheme="majorHAnsi" w:cstheme="majorHAnsi"/>
          <w:color w:val="auto"/>
          <w:szCs w:val="20"/>
          <w:lang w:val="en-GB"/>
        </w:rPr>
        <w:t xml:space="preserve">at </w:t>
      </w:r>
      <w:hyperlink r:id="rId15" w:history="1">
        <w:r w:rsidR="007D7452" w:rsidRPr="00BE02C9">
          <w:rPr>
            <w:rStyle w:val="Hypertextovodkaz"/>
            <w:rFonts w:asciiTheme="majorHAnsi" w:hAnsiTheme="majorHAnsi" w:cstheme="majorHAnsi"/>
            <w:szCs w:val="20"/>
            <w:lang w:val="en-GB"/>
          </w:rPr>
          <w:t>https://www.epholding.cz/en/new-supplier-registration/</w:t>
        </w:r>
      </w:hyperlink>
      <w:r w:rsidR="00B47A91" w:rsidRPr="00BE02C9">
        <w:rPr>
          <w:rFonts w:asciiTheme="majorHAnsi" w:hAnsiTheme="majorHAnsi" w:cstheme="majorHAnsi"/>
          <w:color w:val="auto"/>
          <w:szCs w:val="20"/>
          <w:lang w:val="en-GB"/>
        </w:rPr>
        <w:t xml:space="preserve">, </w:t>
      </w:r>
    </w:p>
    <w:p w14:paraId="13EFE7EC" w14:textId="4464287C" w:rsidR="00B47A91" w:rsidRPr="00BE02C9" w:rsidRDefault="00F0401A" w:rsidP="001564FB">
      <w:pPr>
        <w:pStyle w:val="Odstavecseseznamem"/>
        <w:numPr>
          <w:ilvl w:val="0"/>
          <w:numId w:val="18"/>
        </w:numPr>
        <w:spacing w:after="0"/>
        <w:rPr>
          <w:rFonts w:asciiTheme="majorHAnsi" w:eastAsia="Arial" w:hAnsiTheme="majorHAnsi" w:cstheme="majorHAnsi"/>
          <w:color w:val="auto"/>
          <w:szCs w:val="20"/>
          <w:lang w:val="en-GB"/>
        </w:rPr>
      </w:pPr>
      <w:r w:rsidRPr="00BE02C9">
        <w:rPr>
          <w:rFonts w:asciiTheme="majorHAnsi" w:hAnsiTheme="majorHAnsi" w:cstheme="majorHAnsi"/>
          <w:color w:val="auto"/>
          <w:szCs w:val="20"/>
          <w:lang w:val="en-GB"/>
        </w:rPr>
        <w:t xml:space="preserve">Disclosure of </w:t>
      </w:r>
      <w:r w:rsidR="009C2CF8" w:rsidRPr="00BE02C9">
        <w:rPr>
          <w:rFonts w:asciiTheme="majorHAnsi" w:hAnsiTheme="majorHAnsi" w:cstheme="majorHAnsi"/>
          <w:color w:val="auto"/>
          <w:szCs w:val="20"/>
          <w:lang w:val="en-GB"/>
        </w:rPr>
        <w:t>your contact data to</w:t>
      </w:r>
      <w:r w:rsidR="007D0A0F" w:rsidRPr="00BE02C9">
        <w:rPr>
          <w:rFonts w:asciiTheme="majorHAnsi" w:hAnsiTheme="majorHAnsi" w:cstheme="majorHAnsi"/>
          <w:color w:val="auto"/>
          <w:szCs w:val="20"/>
          <w:lang w:val="en-GB"/>
        </w:rPr>
        <w:t xml:space="preserve"> the</w:t>
      </w:r>
      <w:r w:rsidR="009C2CF8" w:rsidRPr="00BE02C9">
        <w:rPr>
          <w:rFonts w:asciiTheme="majorHAnsi" w:hAnsiTheme="majorHAnsi" w:cstheme="majorHAnsi"/>
          <w:color w:val="auto"/>
          <w:szCs w:val="20"/>
          <w:lang w:val="en-GB"/>
        </w:rPr>
        <w:t xml:space="preserve"> EPH Group Companies </w:t>
      </w:r>
      <w:r w:rsidR="00B47A91" w:rsidRPr="00BE02C9">
        <w:rPr>
          <w:rFonts w:asciiTheme="majorHAnsi" w:hAnsiTheme="majorHAnsi" w:cstheme="majorHAnsi"/>
          <w:color w:val="auto"/>
          <w:szCs w:val="20"/>
          <w:lang w:val="en-GB"/>
        </w:rPr>
        <w:t>(</w:t>
      </w:r>
      <w:r w:rsidR="009C2CF8" w:rsidRPr="00BE02C9">
        <w:rPr>
          <w:rFonts w:asciiTheme="majorHAnsi" w:hAnsiTheme="majorHAnsi" w:cstheme="majorHAnsi"/>
          <w:color w:val="auto"/>
          <w:szCs w:val="20"/>
          <w:lang w:val="en-GB"/>
        </w:rPr>
        <w:t>the list of companies is available</w:t>
      </w:r>
      <w:r w:rsidR="006472C0">
        <w:rPr>
          <w:rFonts w:asciiTheme="majorHAnsi" w:hAnsiTheme="majorHAnsi" w:cstheme="majorHAnsi"/>
          <w:color w:val="auto"/>
          <w:szCs w:val="20"/>
          <w:lang w:val="en-GB"/>
        </w:rPr>
        <w:t>, see website</w:t>
      </w:r>
      <w:r w:rsidR="00B47A91" w:rsidRPr="00BE02C9">
        <w:rPr>
          <w:rFonts w:asciiTheme="majorHAnsi" w:hAnsiTheme="majorHAnsi" w:cstheme="majorHAnsi"/>
          <w:color w:val="auto"/>
          <w:szCs w:val="20"/>
          <w:lang w:val="en-GB"/>
        </w:rPr>
        <w:t xml:space="preserve">) </w:t>
      </w:r>
      <w:r w:rsidR="004E043A" w:rsidRPr="00BE02C9">
        <w:rPr>
          <w:rFonts w:asciiTheme="majorHAnsi" w:hAnsiTheme="majorHAnsi" w:cstheme="majorHAnsi"/>
          <w:color w:val="auto"/>
          <w:szCs w:val="20"/>
          <w:lang w:val="en-GB"/>
        </w:rPr>
        <w:t xml:space="preserve">that will </w:t>
      </w:r>
      <w:r w:rsidR="00DD4366" w:rsidRPr="00BE02C9">
        <w:rPr>
          <w:rFonts w:asciiTheme="majorHAnsi" w:hAnsiTheme="majorHAnsi" w:cstheme="majorHAnsi"/>
          <w:color w:val="auto"/>
          <w:szCs w:val="20"/>
          <w:lang w:val="en-GB"/>
        </w:rPr>
        <w:t xml:space="preserve">indicate the </w:t>
      </w:r>
      <w:r w:rsidR="000326A0" w:rsidRPr="00BE02C9">
        <w:rPr>
          <w:rFonts w:asciiTheme="majorHAnsi" w:hAnsiTheme="majorHAnsi" w:cstheme="majorHAnsi"/>
          <w:color w:val="auto"/>
          <w:szCs w:val="20"/>
          <w:lang w:val="en-GB"/>
        </w:rPr>
        <w:t>data subject</w:t>
      </w:r>
      <w:r w:rsidR="00B47A91" w:rsidRPr="00BE02C9">
        <w:rPr>
          <w:rFonts w:asciiTheme="majorHAnsi" w:hAnsiTheme="majorHAnsi" w:cstheme="majorHAnsi"/>
          <w:color w:val="auto"/>
          <w:szCs w:val="20"/>
          <w:lang w:val="en-GB"/>
        </w:rPr>
        <w:t xml:space="preserve"> </w:t>
      </w:r>
      <w:r w:rsidR="00C937C6" w:rsidRPr="00BE02C9">
        <w:rPr>
          <w:rFonts w:asciiTheme="majorHAnsi" w:hAnsiTheme="majorHAnsi" w:cstheme="majorHAnsi"/>
          <w:color w:val="auto"/>
          <w:szCs w:val="20"/>
          <w:lang w:val="en-GB"/>
        </w:rPr>
        <w:t>for potential cooperation</w:t>
      </w:r>
      <w:r w:rsidR="0081778F">
        <w:rPr>
          <w:rFonts w:asciiTheme="majorHAnsi" w:hAnsiTheme="majorHAnsi" w:cstheme="majorHAnsi"/>
          <w:color w:val="auto"/>
          <w:szCs w:val="20"/>
          <w:lang w:val="en-GB"/>
        </w:rPr>
        <w:t>,</w:t>
      </w:r>
      <w:r w:rsidR="00C937C6" w:rsidRPr="00BE02C9">
        <w:rPr>
          <w:rFonts w:asciiTheme="majorHAnsi" w:hAnsiTheme="majorHAnsi" w:cstheme="majorHAnsi"/>
          <w:color w:val="auto"/>
          <w:szCs w:val="20"/>
          <w:lang w:val="en-GB"/>
        </w:rPr>
        <w:t xml:space="preserve"> and </w:t>
      </w:r>
    </w:p>
    <w:p w14:paraId="75A109C5" w14:textId="7FA2DD3C" w:rsidR="00B47A91" w:rsidRPr="00BE02C9" w:rsidRDefault="00857E77" w:rsidP="001564FB">
      <w:pPr>
        <w:pStyle w:val="Odstavecseseznamem"/>
        <w:numPr>
          <w:ilvl w:val="0"/>
          <w:numId w:val="18"/>
        </w:numPr>
        <w:spacing w:after="0"/>
        <w:rPr>
          <w:rStyle w:val="Siln"/>
          <w:rFonts w:asciiTheme="majorHAnsi" w:eastAsia="Arial" w:hAnsiTheme="majorHAnsi" w:cstheme="majorHAnsi"/>
          <w:b w:val="0"/>
          <w:bCs w:val="0"/>
          <w:color w:val="auto"/>
          <w:szCs w:val="20"/>
          <w:lang w:val="en-GB"/>
        </w:rPr>
      </w:pPr>
      <w:r w:rsidRPr="00BE02C9">
        <w:rPr>
          <w:rFonts w:asciiTheme="majorHAnsi" w:hAnsiTheme="majorHAnsi" w:cstheme="majorHAnsi"/>
          <w:color w:val="auto"/>
          <w:szCs w:val="20"/>
          <w:lang w:val="en-GB"/>
        </w:rPr>
        <w:t>Subsequent</w:t>
      </w:r>
      <w:r w:rsidR="004A3AD1" w:rsidRPr="00BE02C9">
        <w:rPr>
          <w:rFonts w:asciiTheme="majorHAnsi" w:hAnsiTheme="majorHAnsi" w:cstheme="majorHAnsi"/>
          <w:color w:val="auto"/>
          <w:szCs w:val="20"/>
          <w:lang w:val="en-GB"/>
        </w:rPr>
        <w:t>ly</w:t>
      </w:r>
      <w:r w:rsidRPr="00BE02C9">
        <w:rPr>
          <w:rFonts w:asciiTheme="majorHAnsi" w:hAnsiTheme="majorHAnsi" w:cstheme="majorHAnsi"/>
          <w:color w:val="auto"/>
          <w:szCs w:val="20"/>
          <w:lang w:val="en-GB"/>
        </w:rPr>
        <w:t xml:space="preserve"> ensuring the possibility </w:t>
      </w:r>
      <w:r w:rsidR="00601382" w:rsidRPr="00BE02C9">
        <w:rPr>
          <w:rFonts w:asciiTheme="majorHAnsi" w:hAnsiTheme="majorHAnsi" w:cstheme="majorHAnsi"/>
          <w:color w:val="auto"/>
          <w:szCs w:val="20"/>
          <w:lang w:val="en-GB"/>
        </w:rPr>
        <w:t xml:space="preserve">of </w:t>
      </w:r>
      <w:r w:rsidR="00B47A91" w:rsidRPr="00BE02C9">
        <w:rPr>
          <w:rFonts w:asciiTheme="majorHAnsi" w:hAnsiTheme="majorHAnsi" w:cstheme="majorHAnsi"/>
          <w:color w:val="auto"/>
          <w:szCs w:val="20"/>
          <w:lang w:val="en-GB"/>
        </w:rPr>
        <w:t xml:space="preserve">(i.) </w:t>
      </w:r>
      <w:r w:rsidR="00601382" w:rsidRPr="00BE02C9">
        <w:rPr>
          <w:rFonts w:asciiTheme="majorHAnsi" w:hAnsiTheme="majorHAnsi" w:cstheme="majorHAnsi"/>
          <w:color w:val="auto"/>
          <w:szCs w:val="20"/>
          <w:lang w:val="en-GB"/>
        </w:rPr>
        <w:t xml:space="preserve">inviting the registered </w:t>
      </w:r>
      <w:r w:rsidR="000B4D38" w:rsidRPr="00BE02C9">
        <w:rPr>
          <w:rFonts w:asciiTheme="majorHAnsi" w:hAnsiTheme="majorHAnsi" w:cstheme="majorHAnsi"/>
          <w:color w:val="auto"/>
          <w:szCs w:val="20"/>
          <w:lang w:val="en-GB"/>
        </w:rPr>
        <w:t xml:space="preserve">supplier to </w:t>
      </w:r>
      <w:r w:rsidR="00231033" w:rsidRPr="00BE02C9">
        <w:rPr>
          <w:rFonts w:asciiTheme="majorHAnsi" w:hAnsiTheme="majorHAnsi" w:cstheme="majorHAnsi"/>
          <w:color w:val="auto"/>
          <w:szCs w:val="20"/>
          <w:lang w:val="en-GB"/>
        </w:rPr>
        <w:t xml:space="preserve">participate </w:t>
      </w:r>
      <w:r w:rsidR="005453A1" w:rsidRPr="00BE02C9">
        <w:rPr>
          <w:rFonts w:asciiTheme="majorHAnsi" w:hAnsiTheme="majorHAnsi" w:cstheme="majorHAnsi"/>
          <w:color w:val="auto"/>
          <w:szCs w:val="20"/>
          <w:lang w:val="en-GB"/>
        </w:rPr>
        <w:t xml:space="preserve">in the </w:t>
      </w:r>
      <w:r w:rsidR="00A422E6" w:rsidRPr="00BE02C9">
        <w:rPr>
          <w:rFonts w:asciiTheme="majorHAnsi" w:hAnsiTheme="majorHAnsi" w:cstheme="majorHAnsi"/>
          <w:color w:val="auto"/>
          <w:szCs w:val="20"/>
          <w:lang w:val="en-GB"/>
        </w:rPr>
        <w:t xml:space="preserve">selection </w:t>
      </w:r>
      <w:r w:rsidR="005453A1" w:rsidRPr="00BE02C9">
        <w:rPr>
          <w:rFonts w:asciiTheme="majorHAnsi" w:hAnsiTheme="majorHAnsi" w:cstheme="majorHAnsi"/>
          <w:color w:val="auto"/>
          <w:szCs w:val="20"/>
          <w:lang w:val="en-GB"/>
        </w:rPr>
        <w:t>p</w:t>
      </w:r>
      <w:r w:rsidR="003F3534" w:rsidRPr="00BE02C9">
        <w:rPr>
          <w:rFonts w:asciiTheme="majorHAnsi" w:hAnsiTheme="majorHAnsi" w:cstheme="majorHAnsi"/>
          <w:color w:val="auto"/>
          <w:szCs w:val="20"/>
          <w:lang w:val="en-GB"/>
        </w:rPr>
        <w:t>rocess</w:t>
      </w:r>
      <w:r w:rsidR="00B47A91" w:rsidRPr="00BE02C9">
        <w:rPr>
          <w:rFonts w:asciiTheme="majorHAnsi" w:hAnsiTheme="majorHAnsi" w:cstheme="majorHAnsi"/>
          <w:color w:val="auto"/>
          <w:szCs w:val="20"/>
          <w:lang w:val="en-GB"/>
        </w:rPr>
        <w:t xml:space="preserve">, (ii.) </w:t>
      </w:r>
      <w:r w:rsidR="003F3534" w:rsidRPr="00BE02C9">
        <w:rPr>
          <w:rFonts w:asciiTheme="majorHAnsi" w:hAnsiTheme="majorHAnsi" w:cstheme="majorHAnsi"/>
          <w:color w:val="auto"/>
          <w:szCs w:val="20"/>
          <w:lang w:val="en-GB"/>
        </w:rPr>
        <w:t xml:space="preserve">informing the registered </w:t>
      </w:r>
      <w:r w:rsidR="001F56C1" w:rsidRPr="00BE02C9">
        <w:rPr>
          <w:rFonts w:asciiTheme="majorHAnsi" w:hAnsiTheme="majorHAnsi" w:cstheme="majorHAnsi"/>
          <w:color w:val="auto"/>
          <w:szCs w:val="20"/>
          <w:lang w:val="en-GB"/>
        </w:rPr>
        <w:t xml:space="preserve">supplier about </w:t>
      </w:r>
      <w:r w:rsidR="00E73689" w:rsidRPr="00BE02C9">
        <w:rPr>
          <w:rFonts w:asciiTheme="majorHAnsi" w:hAnsiTheme="majorHAnsi" w:cstheme="majorHAnsi"/>
          <w:color w:val="auto"/>
          <w:szCs w:val="20"/>
          <w:lang w:val="en-GB"/>
        </w:rPr>
        <w:t>ongoing selection procedures in t</w:t>
      </w:r>
      <w:r w:rsidR="0041610C" w:rsidRPr="00BE02C9">
        <w:rPr>
          <w:rFonts w:asciiTheme="majorHAnsi" w:hAnsiTheme="majorHAnsi" w:cstheme="majorHAnsi"/>
          <w:color w:val="auto"/>
          <w:szCs w:val="20"/>
          <w:lang w:val="en-GB"/>
        </w:rPr>
        <w:t xml:space="preserve">he </w:t>
      </w:r>
      <w:r w:rsidR="00B47A91" w:rsidRPr="00BE02C9">
        <w:rPr>
          <w:rFonts w:asciiTheme="majorHAnsi" w:hAnsiTheme="majorHAnsi" w:cstheme="majorHAnsi"/>
          <w:color w:val="auto"/>
          <w:szCs w:val="20"/>
          <w:lang w:val="en-GB"/>
        </w:rPr>
        <w:t>EPH</w:t>
      </w:r>
      <w:r w:rsidR="0041610C" w:rsidRPr="00BE02C9">
        <w:rPr>
          <w:rFonts w:asciiTheme="majorHAnsi" w:hAnsiTheme="majorHAnsi" w:cstheme="majorHAnsi"/>
          <w:color w:val="auto"/>
          <w:szCs w:val="20"/>
          <w:lang w:val="en-GB"/>
        </w:rPr>
        <w:t xml:space="preserve"> Group, and </w:t>
      </w:r>
      <w:r w:rsidR="00B47A91" w:rsidRPr="00BE02C9">
        <w:rPr>
          <w:rFonts w:asciiTheme="majorHAnsi" w:hAnsiTheme="majorHAnsi" w:cstheme="majorHAnsi"/>
          <w:color w:val="auto"/>
          <w:szCs w:val="20"/>
          <w:lang w:val="en-GB"/>
        </w:rPr>
        <w:t xml:space="preserve">(iii.) </w:t>
      </w:r>
      <w:r w:rsidR="003E0C7F" w:rsidRPr="00BE02C9">
        <w:rPr>
          <w:rFonts w:asciiTheme="majorHAnsi" w:hAnsiTheme="majorHAnsi" w:cstheme="majorHAnsi"/>
          <w:color w:val="auto"/>
          <w:szCs w:val="20"/>
          <w:lang w:val="en-GB"/>
        </w:rPr>
        <w:t>conducting business negotiations</w:t>
      </w:r>
      <w:r w:rsidR="00B47A91" w:rsidRPr="00BE02C9">
        <w:rPr>
          <w:rFonts w:asciiTheme="majorHAnsi" w:hAnsiTheme="majorHAnsi" w:cstheme="majorHAnsi"/>
          <w:bCs/>
          <w:color w:val="auto"/>
          <w:szCs w:val="20"/>
          <w:lang w:val="en-GB"/>
        </w:rPr>
        <w:t>,</w:t>
      </w:r>
      <w:r w:rsidR="00B47A91" w:rsidRPr="00BE02C9">
        <w:rPr>
          <w:rStyle w:val="Siln"/>
          <w:rFonts w:asciiTheme="majorHAnsi" w:hAnsiTheme="majorHAnsi" w:cstheme="majorHAnsi"/>
          <w:b w:val="0"/>
          <w:color w:val="auto"/>
          <w:szCs w:val="20"/>
          <w:lang w:val="en-GB"/>
        </w:rPr>
        <w:t xml:space="preserve"> </w:t>
      </w:r>
    </w:p>
    <w:p w14:paraId="495CA0CE" w14:textId="7E56DA5A" w:rsidR="00982B6B" w:rsidRPr="00BE02C9" w:rsidRDefault="00982B6B" w:rsidP="001564FB">
      <w:pPr>
        <w:spacing w:after="0"/>
        <w:ind w:left="0" w:firstLine="0"/>
        <w:rPr>
          <w:rFonts w:asciiTheme="majorHAnsi" w:eastAsia="Arial" w:hAnsiTheme="majorHAnsi" w:cstheme="majorHAnsi"/>
          <w:szCs w:val="20"/>
          <w:lang w:val="en-GB"/>
        </w:rPr>
      </w:pPr>
    </w:p>
    <w:p w14:paraId="54C1C48B" w14:textId="77777777" w:rsidR="00982B6B" w:rsidRPr="00BE02C9" w:rsidRDefault="00982B6B" w:rsidP="001564FB">
      <w:pPr>
        <w:spacing w:after="0"/>
        <w:ind w:left="0" w:firstLine="0"/>
        <w:rPr>
          <w:rFonts w:asciiTheme="majorHAnsi" w:eastAsia="Arial" w:hAnsiTheme="majorHAnsi" w:cstheme="majorHAnsi"/>
          <w:szCs w:val="20"/>
          <w:lang w:val="en-GB"/>
        </w:rPr>
      </w:pPr>
    </w:p>
    <w:p w14:paraId="56074A65" w14:textId="4BF0A9DD" w:rsidR="003311B3" w:rsidRPr="00BE02C9" w:rsidRDefault="002D5DD5" w:rsidP="001564FB">
      <w:pPr>
        <w:spacing w:after="0"/>
        <w:ind w:left="0" w:firstLine="0"/>
        <w:rPr>
          <w:rStyle w:val="Siln"/>
          <w:rFonts w:asciiTheme="majorHAnsi" w:hAnsiTheme="majorHAnsi" w:cstheme="majorHAnsi"/>
          <w:b w:val="0"/>
          <w:color w:val="auto"/>
          <w:szCs w:val="20"/>
          <w:lang w:val="en-GB"/>
        </w:rPr>
      </w:pPr>
      <w:r w:rsidRPr="00BE02C9">
        <w:rPr>
          <w:rStyle w:val="Siln"/>
          <w:rFonts w:asciiTheme="majorHAnsi" w:hAnsiTheme="majorHAnsi" w:cstheme="majorHAnsi"/>
          <w:b w:val="0"/>
          <w:color w:val="auto"/>
          <w:szCs w:val="20"/>
          <w:lang w:val="en-GB"/>
        </w:rPr>
        <w:t>If you give us your consent</w:t>
      </w:r>
      <w:r w:rsidR="009B0E5D" w:rsidRPr="00BE02C9">
        <w:rPr>
          <w:rStyle w:val="Siln"/>
          <w:rFonts w:asciiTheme="majorHAnsi" w:hAnsiTheme="majorHAnsi" w:cstheme="majorHAnsi"/>
          <w:b w:val="0"/>
          <w:color w:val="auto"/>
          <w:szCs w:val="20"/>
          <w:lang w:val="en-GB"/>
        </w:rPr>
        <w:t>, you</w:t>
      </w:r>
      <w:r w:rsidR="003F4DBC" w:rsidRPr="00BE02C9">
        <w:rPr>
          <w:rStyle w:val="Siln"/>
          <w:rFonts w:asciiTheme="majorHAnsi" w:hAnsiTheme="majorHAnsi" w:cstheme="majorHAnsi"/>
          <w:b w:val="0"/>
          <w:color w:val="auto"/>
          <w:szCs w:val="20"/>
          <w:lang w:val="en-GB"/>
        </w:rPr>
        <w:t xml:space="preserve">r </w:t>
      </w:r>
      <w:r w:rsidR="007747B9" w:rsidRPr="00BE02C9">
        <w:rPr>
          <w:rStyle w:val="Siln"/>
          <w:rFonts w:asciiTheme="majorHAnsi" w:hAnsiTheme="majorHAnsi" w:cstheme="majorHAnsi"/>
          <w:b w:val="0"/>
          <w:color w:val="auto"/>
          <w:szCs w:val="20"/>
          <w:lang w:val="en-GB"/>
        </w:rPr>
        <w:t>personal data</w:t>
      </w:r>
      <w:r w:rsidR="00DD208C" w:rsidRPr="00BE02C9">
        <w:rPr>
          <w:rStyle w:val="Siln"/>
          <w:rFonts w:asciiTheme="majorHAnsi" w:hAnsiTheme="majorHAnsi" w:cstheme="majorHAnsi"/>
          <w:b w:val="0"/>
          <w:color w:val="auto"/>
          <w:szCs w:val="20"/>
          <w:lang w:val="en-GB"/>
        </w:rPr>
        <w:t xml:space="preserve"> </w:t>
      </w:r>
      <w:r w:rsidR="003F4DBC" w:rsidRPr="00BE02C9">
        <w:rPr>
          <w:rStyle w:val="Siln"/>
          <w:rFonts w:asciiTheme="majorHAnsi" w:hAnsiTheme="majorHAnsi" w:cstheme="majorHAnsi"/>
          <w:b w:val="0"/>
          <w:color w:val="auto"/>
          <w:szCs w:val="20"/>
          <w:lang w:val="en-GB"/>
        </w:rPr>
        <w:t xml:space="preserve">will be used for the </w:t>
      </w:r>
      <w:r w:rsidR="00B2426B" w:rsidRPr="00BE02C9">
        <w:rPr>
          <w:rStyle w:val="Siln"/>
          <w:rFonts w:asciiTheme="majorHAnsi" w:hAnsiTheme="majorHAnsi" w:cstheme="majorHAnsi"/>
          <w:b w:val="0"/>
          <w:color w:val="auto"/>
          <w:szCs w:val="20"/>
          <w:lang w:val="en-GB"/>
        </w:rPr>
        <w:t>stated purpose</w:t>
      </w:r>
      <w:r w:rsidR="00C878C8" w:rsidRPr="00BE02C9">
        <w:rPr>
          <w:rStyle w:val="Siln"/>
          <w:rFonts w:asciiTheme="majorHAnsi" w:hAnsiTheme="majorHAnsi" w:cstheme="majorHAnsi"/>
          <w:b w:val="0"/>
          <w:color w:val="auto"/>
          <w:szCs w:val="20"/>
          <w:lang w:val="en-GB"/>
        </w:rPr>
        <w:t xml:space="preserve">. </w:t>
      </w:r>
      <w:r w:rsidR="00534B80" w:rsidRPr="00BE02C9">
        <w:rPr>
          <w:rStyle w:val="Siln"/>
          <w:rFonts w:asciiTheme="majorHAnsi" w:hAnsiTheme="majorHAnsi" w:cstheme="majorHAnsi"/>
          <w:b w:val="0"/>
          <w:color w:val="auto"/>
          <w:szCs w:val="20"/>
          <w:lang w:val="en-GB"/>
        </w:rPr>
        <w:t xml:space="preserve">The </w:t>
      </w:r>
      <w:r w:rsidR="00534B80" w:rsidRPr="00BE02C9">
        <w:rPr>
          <w:rStyle w:val="Siln"/>
          <w:rFonts w:asciiTheme="majorHAnsi" w:hAnsiTheme="majorHAnsi" w:cstheme="majorHAnsi"/>
          <w:bCs w:val="0"/>
          <w:color w:val="auto"/>
          <w:szCs w:val="20"/>
          <w:lang w:val="en-GB"/>
        </w:rPr>
        <w:t xml:space="preserve">legal </w:t>
      </w:r>
      <w:r w:rsidR="009F07EF">
        <w:rPr>
          <w:rStyle w:val="Siln"/>
          <w:rFonts w:asciiTheme="majorHAnsi" w:hAnsiTheme="majorHAnsi" w:cstheme="majorHAnsi"/>
          <w:bCs w:val="0"/>
          <w:color w:val="auto"/>
          <w:szCs w:val="20"/>
          <w:lang w:val="en-GB"/>
        </w:rPr>
        <w:t xml:space="preserve">basis </w:t>
      </w:r>
      <w:r w:rsidR="00534B80" w:rsidRPr="00BE02C9">
        <w:rPr>
          <w:rStyle w:val="Siln"/>
          <w:rFonts w:asciiTheme="majorHAnsi" w:hAnsiTheme="majorHAnsi" w:cstheme="majorHAnsi"/>
          <w:b w:val="0"/>
          <w:color w:val="auto"/>
          <w:szCs w:val="20"/>
          <w:lang w:val="en-GB"/>
        </w:rPr>
        <w:t xml:space="preserve">for the processing </w:t>
      </w:r>
      <w:r w:rsidR="00257ACB" w:rsidRPr="00BE02C9">
        <w:rPr>
          <w:rStyle w:val="Siln"/>
          <w:rFonts w:asciiTheme="majorHAnsi" w:hAnsiTheme="majorHAnsi" w:cstheme="majorHAnsi"/>
          <w:b w:val="0"/>
          <w:color w:val="auto"/>
          <w:szCs w:val="20"/>
          <w:lang w:val="en-GB"/>
        </w:rPr>
        <w:t xml:space="preserve">of </w:t>
      </w:r>
      <w:r w:rsidR="00534B80" w:rsidRPr="00BE02C9">
        <w:rPr>
          <w:rStyle w:val="Siln"/>
          <w:rFonts w:asciiTheme="majorHAnsi" w:hAnsiTheme="majorHAnsi" w:cstheme="majorHAnsi"/>
          <w:b w:val="0"/>
          <w:color w:val="auto"/>
          <w:szCs w:val="20"/>
          <w:lang w:val="en-GB"/>
        </w:rPr>
        <w:t xml:space="preserve">personal data </w:t>
      </w:r>
      <w:r w:rsidR="00BC1A45" w:rsidRPr="00BE02C9">
        <w:rPr>
          <w:rStyle w:val="Siln"/>
          <w:rFonts w:asciiTheme="majorHAnsi" w:hAnsiTheme="majorHAnsi" w:cstheme="majorHAnsi"/>
          <w:b w:val="0"/>
          <w:color w:val="auto"/>
          <w:szCs w:val="20"/>
          <w:lang w:val="en-GB"/>
        </w:rPr>
        <w:t>is t</w:t>
      </w:r>
      <w:r w:rsidR="00257ACB" w:rsidRPr="00BE02C9">
        <w:rPr>
          <w:rStyle w:val="Siln"/>
          <w:rFonts w:asciiTheme="majorHAnsi" w:hAnsiTheme="majorHAnsi" w:cstheme="majorHAnsi"/>
          <w:b w:val="0"/>
          <w:color w:val="auto"/>
          <w:szCs w:val="20"/>
          <w:lang w:val="en-GB"/>
        </w:rPr>
        <w:t xml:space="preserve">he </w:t>
      </w:r>
      <w:r w:rsidR="00257ACB" w:rsidRPr="00BE02C9">
        <w:rPr>
          <w:rStyle w:val="Siln"/>
          <w:rFonts w:asciiTheme="majorHAnsi" w:hAnsiTheme="majorHAnsi" w:cstheme="majorHAnsi"/>
          <w:bCs w:val="0"/>
          <w:color w:val="auto"/>
          <w:szCs w:val="20"/>
          <w:lang w:val="en-GB"/>
        </w:rPr>
        <w:t>consent</w:t>
      </w:r>
      <w:r w:rsidR="00257ACB" w:rsidRPr="00BE02C9">
        <w:rPr>
          <w:rStyle w:val="Siln"/>
          <w:rFonts w:asciiTheme="majorHAnsi" w:hAnsiTheme="majorHAnsi" w:cstheme="majorHAnsi"/>
          <w:b w:val="0"/>
          <w:color w:val="auto"/>
          <w:szCs w:val="20"/>
          <w:lang w:val="en-GB"/>
        </w:rPr>
        <w:t xml:space="preserve"> given by you. </w:t>
      </w:r>
    </w:p>
    <w:p w14:paraId="77DBF67C" w14:textId="15BFC006" w:rsidR="00C04EEB" w:rsidRPr="00BE02C9" w:rsidRDefault="00C63DF9" w:rsidP="001564FB">
      <w:pPr>
        <w:pStyle w:val="Default"/>
        <w:spacing w:before="240" w:line="276" w:lineRule="auto"/>
        <w:jc w:val="both"/>
        <w:rPr>
          <w:rStyle w:val="Siln"/>
          <w:rFonts w:asciiTheme="majorHAnsi" w:hAnsiTheme="majorHAnsi" w:cstheme="majorHAnsi"/>
          <w:b w:val="0"/>
          <w:color w:val="auto"/>
          <w:sz w:val="20"/>
          <w:szCs w:val="20"/>
          <w:lang w:val="en-GB"/>
        </w:rPr>
      </w:pPr>
      <w:r w:rsidRPr="00BE02C9">
        <w:rPr>
          <w:rStyle w:val="Siln"/>
          <w:rFonts w:asciiTheme="majorHAnsi" w:hAnsiTheme="majorHAnsi" w:cstheme="majorHAnsi"/>
          <w:b w:val="0"/>
          <w:color w:val="auto"/>
          <w:sz w:val="20"/>
          <w:szCs w:val="20"/>
          <w:lang w:val="en-GB"/>
        </w:rPr>
        <w:t>The p</w:t>
      </w:r>
      <w:r w:rsidR="007747B9" w:rsidRPr="00BE02C9">
        <w:rPr>
          <w:rStyle w:val="Siln"/>
          <w:rFonts w:asciiTheme="majorHAnsi" w:hAnsiTheme="majorHAnsi" w:cstheme="majorHAnsi"/>
          <w:b w:val="0"/>
          <w:color w:val="auto"/>
          <w:sz w:val="20"/>
          <w:szCs w:val="20"/>
          <w:lang w:val="en-GB"/>
        </w:rPr>
        <w:t>ersonal data</w:t>
      </w:r>
      <w:r w:rsidR="00C878C8" w:rsidRPr="00BE02C9">
        <w:rPr>
          <w:rStyle w:val="Siln"/>
          <w:rFonts w:asciiTheme="majorHAnsi" w:hAnsiTheme="majorHAnsi" w:cstheme="majorHAnsi"/>
          <w:b w:val="0"/>
          <w:color w:val="auto"/>
          <w:sz w:val="20"/>
          <w:szCs w:val="20"/>
          <w:lang w:val="en-GB"/>
        </w:rPr>
        <w:t xml:space="preserve"> </w:t>
      </w:r>
      <w:r w:rsidRPr="00BE02C9">
        <w:rPr>
          <w:rStyle w:val="Siln"/>
          <w:rFonts w:asciiTheme="majorHAnsi" w:hAnsiTheme="majorHAnsi" w:cstheme="majorHAnsi"/>
          <w:b w:val="0"/>
          <w:color w:val="auto"/>
          <w:sz w:val="20"/>
          <w:szCs w:val="20"/>
          <w:lang w:val="en-GB"/>
        </w:rPr>
        <w:t xml:space="preserve">will be processed for the above purpose </w:t>
      </w:r>
      <w:r w:rsidR="0044574C" w:rsidRPr="00BE02C9">
        <w:rPr>
          <w:rStyle w:val="Siln"/>
          <w:rFonts w:asciiTheme="majorHAnsi" w:hAnsiTheme="majorHAnsi" w:cstheme="majorHAnsi"/>
          <w:bCs w:val="0"/>
          <w:color w:val="auto"/>
          <w:sz w:val="20"/>
          <w:szCs w:val="20"/>
          <w:lang w:val="en-GB"/>
        </w:rPr>
        <w:t>for the period</w:t>
      </w:r>
      <w:r w:rsidR="0044574C" w:rsidRPr="00BE02C9">
        <w:rPr>
          <w:rStyle w:val="Siln"/>
          <w:rFonts w:asciiTheme="majorHAnsi" w:hAnsiTheme="majorHAnsi" w:cstheme="majorHAnsi"/>
          <w:b w:val="0"/>
          <w:color w:val="auto"/>
          <w:sz w:val="20"/>
          <w:szCs w:val="20"/>
          <w:lang w:val="en-GB"/>
        </w:rPr>
        <w:t xml:space="preserve"> </w:t>
      </w:r>
      <w:r w:rsidR="0044574C" w:rsidRPr="00BE02C9">
        <w:rPr>
          <w:rFonts w:asciiTheme="majorHAnsi" w:hAnsiTheme="majorHAnsi" w:cstheme="majorHAnsi"/>
          <w:color w:val="auto"/>
          <w:sz w:val="20"/>
          <w:szCs w:val="20"/>
          <w:shd w:val="clear" w:color="auto" w:fill="FFFFFF"/>
          <w:lang w:val="en-GB"/>
        </w:rPr>
        <w:t xml:space="preserve">for which the data subject gave its consent or </w:t>
      </w:r>
      <w:r w:rsidR="004B5E0E" w:rsidRPr="00BE02C9">
        <w:rPr>
          <w:rStyle w:val="Siln"/>
          <w:rFonts w:asciiTheme="majorHAnsi" w:hAnsiTheme="majorHAnsi" w:cstheme="majorHAnsi"/>
          <w:b w:val="0"/>
          <w:color w:val="auto"/>
          <w:sz w:val="20"/>
          <w:szCs w:val="20"/>
          <w:lang w:val="en-GB"/>
        </w:rPr>
        <w:t>until the consent is withdrawn</w:t>
      </w:r>
      <w:r w:rsidR="005222EA" w:rsidRPr="00BE02C9">
        <w:rPr>
          <w:rStyle w:val="Siln"/>
          <w:rFonts w:asciiTheme="majorHAnsi" w:hAnsiTheme="majorHAnsi" w:cstheme="majorHAnsi"/>
          <w:b w:val="0"/>
          <w:color w:val="auto"/>
          <w:sz w:val="20"/>
          <w:szCs w:val="20"/>
          <w:lang w:val="en-GB"/>
        </w:rPr>
        <w:t xml:space="preserve">, </w:t>
      </w:r>
      <w:r w:rsidR="000D4800" w:rsidRPr="00BE02C9">
        <w:rPr>
          <w:rStyle w:val="Siln"/>
          <w:rFonts w:asciiTheme="majorHAnsi" w:hAnsiTheme="majorHAnsi" w:cstheme="majorHAnsi"/>
          <w:b w:val="0"/>
          <w:color w:val="auto"/>
          <w:sz w:val="20"/>
          <w:szCs w:val="20"/>
          <w:lang w:val="en-GB"/>
        </w:rPr>
        <w:t xml:space="preserve">whichever </w:t>
      </w:r>
      <w:r w:rsidR="002D4613" w:rsidRPr="00BE02C9">
        <w:rPr>
          <w:rStyle w:val="Siln"/>
          <w:rFonts w:asciiTheme="majorHAnsi" w:hAnsiTheme="majorHAnsi" w:cstheme="majorHAnsi"/>
          <w:b w:val="0"/>
          <w:color w:val="auto"/>
          <w:sz w:val="20"/>
          <w:szCs w:val="20"/>
          <w:lang w:val="en-GB"/>
        </w:rPr>
        <w:t>occurs earlier</w:t>
      </w:r>
      <w:r w:rsidR="00C878C8" w:rsidRPr="00BE02C9">
        <w:rPr>
          <w:rStyle w:val="Siln"/>
          <w:rFonts w:asciiTheme="majorHAnsi" w:hAnsiTheme="majorHAnsi" w:cstheme="majorHAnsi"/>
          <w:b w:val="0"/>
          <w:color w:val="auto"/>
          <w:sz w:val="20"/>
          <w:szCs w:val="20"/>
          <w:lang w:val="en-GB"/>
        </w:rPr>
        <w:t xml:space="preserve">. </w:t>
      </w:r>
    </w:p>
    <w:p w14:paraId="2F28199F" w14:textId="70E1DED1" w:rsidR="00C04EEB" w:rsidRPr="00BE02C9" w:rsidRDefault="0021494A" w:rsidP="001564FB">
      <w:pPr>
        <w:pStyle w:val="Default"/>
        <w:spacing w:before="240" w:line="276" w:lineRule="auto"/>
        <w:jc w:val="both"/>
        <w:rPr>
          <w:rFonts w:asciiTheme="majorHAnsi" w:hAnsiTheme="majorHAnsi" w:cstheme="majorHAnsi"/>
          <w:bCs/>
          <w:color w:val="auto"/>
          <w:sz w:val="20"/>
          <w:szCs w:val="20"/>
          <w:lang w:val="en-GB"/>
        </w:rPr>
      </w:pPr>
      <w:r w:rsidRPr="00BE02C9">
        <w:rPr>
          <w:rStyle w:val="Siln"/>
          <w:rFonts w:asciiTheme="majorHAnsi" w:hAnsiTheme="majorHAnsi" w:cstheme="majorHAnsi"/>
          <w:b w:val="0"/>
          <w:color w:val="auto"/>
          <w:sz w:val="20"/>
          <w:szCs w:val="20"/>
          <w:lang w:val="en-GB"/>
        </w:rPr>
        <w:t xml:space="preserve">The </w:t>
      </w:r>
      <w:r w:rsidR="00AD3989" w:rsidRPr="00BE02C9">
        <w:rPr>
          <w:rStyle w:val="Siln"/>
          <w:rFonts w:asciiTheme="majorHAnsi" w:hAnsiTheme="majorHAnsi" w:cstheme="majorHAnsi"/>
          <w:b w:val="0"/>
          <w:color w:val="auto"/>
          <w:sz w:val="20"/>
          <w:szCs w:val="20"/>
          <w:lang w:val="en-GB"/>
        </w:rPr>
        <w:t>Controller</w:t>
      </w:r>
      <w:r w:rsidR="00C878C8" w:rsidRPr="00BE02C9">
        <w:rPr>
          <w:rStyle w:val="Siln"/>
          <w:rFonts w:asciiTheme="majorHAnsi" w:hAnsiTheme="majorHAnsi" w:cstheme="majorHAnsi"/>
          <w:b w:val="0"/>
          <w:color w:val="auto"/>
          <w:sz w:val="20"/>
          <w:szCs w:val="20"/>
          <w:lang w:val="en-GB"/>
        </w:rPr>
        <w:t xml:space="preserve"> </w:t>
      </w:r>
      <w:r w:rsidRPr="00BE02C9">
        <w:rPr>
          <w:rStyle w:val="Siln"/>
          <w:rFonts w:asciiTheme="majorHAnsi" w:hAnsiTheme="majorHAnsi" w:cstheme="majorHAnsi"/>
          <w:b w:val="0"/>
          <w:color w:val="auto"/>
          <w:sz w:val="20"/>
          <w:szCs w:val="20"/>
          <w:lang w:val="en-GB"/>
        </w:rPr>
        <w:t xml:space="preserve">also informs the </w:t>
      </w:r>
      <w:r w:rsidR="000326A0" w:rsidRPr="00BE02C9">
        <w:rPr>
          <w:rStyle w:val="Siln"/>
          <w:rFonts w:asciiTheme="majorHAnsi" w:hAnsiTheme="majorHAnsi" w:cstheme="majorHAnsi"/>
          <w:b w:val="0"/>
          <w:color w:val="auto"/>
          <w:sz w:val="20"/>
          <w:szCs w:val="20"/>
          <w:lang w:val="en-GB"/>
        </w:rPr>
        <w:t>data subject</w:t>
      </w:r>
      <w:r w:rsidRPr="00BE02C9">
        <w:rPr>
          <w:rFonts w:asciiTheme="majorHAnsi" w:hAnsiTheme="majorHAnsi" w:cstheme="majorHAnsi"/>
          <w:bCs/>
          <w:color w:val="auto"/>
          <w:sz w:val="20"/>
          <w:szCs w:val="20"/>
          <w:lang w:val="en-GB"/>
        </w:rPr>
        <w:t xml:space="preserve"> that the </w:t>
      </w:r>
      <w:r w:rsidR="007747B9" w:rsidRPr="00BE02C9">
        <w:rPr>
          <w:rFonts w:asciiTheme="majorHAnsi" w:hAnsiTheme="majorHAnsi" w:cstheme="majorHAnsi"/>
          <w:bCs/>
          <w:color w:val="auto"/>
          <w:sz w:val="20"/>
          <w:szCs w:val="20"/>
          <w:lang w:val="en-GB"/>
        </w:rPr>
        <w:t>personal data</w:t>
      </w:r>
      <w:r w:rsidR="00C878C8" w:rsidRPr="00BE02C9">
        <w:rPr>
          <w:rFonts w:asciiTheme="majorHAnsi" w:hAnsiTheme="majorHAnsi" w:cstheme="majorHAnsi"/>
          <w:bCs/>
          <w:color w:val="auto"/>
          <w:sz w:val="20"/>
          <w:szCs w:val="20"/>
          <w:lang w:val="en-GB"/>
        </w:rPr>
        <w:t xml:space="preserve"> </w:t>
      </w:r>
      <w:r w:rsidR="009F07EF">
        <w:rPr>
          <w:rFonts w:asciiTheme="majorHAnsi" w:hAnsiTheme="majorHAnsi" w:cstheme="majorHAnsi"/>
          <w:b/>
          <w:color w:val="auto"/>
          <w:sz w:val="20"/>
          <w:szCs w:val="20"/>
          <w:lang w:val="en-GB"/>
        </w:rPr>
        <w:t>is</w:t>
      </w:r>
      <w:r w:rsidR="00627CA9" w:rsidRPr="00BE02C9">
        <w:rPr>
          <w:rFonts w:asciiTheme="majorHAnsi" w:hAnsiTheme="majorHAnsi" w:cstheme="majorHAnsi"/>
          <w:b/>
          <w:color w:val="auto"/>
          <w:sz w:val="20"/>
          <w:szCs w:val="20"/>
          <w:lang w:val="en-GB"/>
        </w:rPr>
        <w:t xml:space="preserve"> not transferred </w:t>
      </w:r>
      <w:r w:rsidR="00B01C02" w:rsidRPr="00BE02C9">
        <w:rPr>
          <w:rFonts w:asciiTheme="majorHAnsi" w:hAnsiTheme="majorHAnsi" w:cstheme="majorHAnsi"/>
          <w:bCs/>
          <w:color w:val="auto"/>
          <w:sz w:val="20"/>
          <w:szCs w:val="20"/>
          <w:lang w:val="en-GB"/>
        </w:rPr>
        <w:t xml:space="preserve">to countries </w:t>
      </w:r>
      <w:r w:rsidR="00B01C02" w:rsidRPr="00BE02C9">
        <w:rPr>
          <w:rFonts w:asciiTheme="majorHAnsi" w:hAnsiTheme="majorHAnsi" w:cstheme="majorHAnsi"/>
          <w:b/>
          <w:color w:val="auto"/>
          <w:sz w:val="20"/>
          <w:szCs w:val="20"/>
          <w:lang w:val="en-GB"/>
        </w:rPr>
        <w:t xml:space="preserve">outside the </w:t>
      </w:r>
      <w:r w:rsidR="00C878C8" w:rsidRPr="00BE02C9">
        <w:rPr>
          <w:rFonts w:asciiTheme="majorHAnsi" w:hAnsiTheme="majorHAnsi" w:cstheme="majorHAnsi"/>
          <w:b/>
          <w:color w:val="auto"/>
          <w:sz w:val="20"/>
          <w:szCs w:val="20"/>
          <w:lang w:val="en-GB"/>
        </w:rPr>
        <w:t>EU.</w:t>
      </w:r>
      <w:r w:rsidR="00C878C8" w:rsidRPr="00BE02C9">
        <w:rPr>
          <w:rFonts w:asciiTheme="majorHAnsi" w:hAnsiTheme="majorHAnsi" w:cstheme="majorHAnsi"/>
          <w:bCs/>
          <w:color w:val="auto"/>
          <w:sz w:val="20"/>
          <w:szCs w:val="20"/>
          <w:lang w:val="en-GB"/>
        </w:rPr>
        <w:t xml:space="preserve"> </w:t>
      </w:r>
    </w:p>
    <w:p w14:paraId="1EA77622" w14:textId="6ADFB4DD" w:rsidR="00AD7A8A" w:rsidRPr="00BE02C9" w:rsidRDefault="009F0722" w:rsidP="001564FB">
      <w:pPr>
        <w:pStyle w:val="Default"/>
        <w:spacing w:before="240" w:line="276" w:lineRule="auto"/>
        <w:jc w:val="both"/>
        <w:rPr>
          <w:rFonts w:asciiTheme="majorHAnsi" w:hAnsiTheme="majorHAnsi" w:cstheme="majorHAnsi"/>
          <w:bCs/>
          <w:color w:val="auto"/>
          <w:sz w:val="20"/>
          <w:szCs w:val="20"/>
          <w:lang w:val="en-GB"/>
        </w:rPr>
      </w:pPr>
      <w:r w:rsidRPr="00BE02C9">
        <w:rPr>
          <w:rFonts w:asciiTheme="majorHAnsi" w:hAnsiTheme="majorHAnsi" w:cstheme="majorHAnsi"/>
          <w:bCs/>
          <w:color w:val="auto"/>
          <w:sz w:val="20"/>
          <w:szCs w:val="20"/>
          <w:lang w:val="en-GB"/>
        </w:rPr>
        <w:t xml:space="preserve">The processing of personal data </w:t>
      </w:r>
      <w:r w:rsidR="00456F08" w:rsidRPr="00BE02C9">
        <w:rPr>
          <w:rFonts w:asciiTheme="majorHAnsi" w:hAnsiTheme="majorHAnsi" w:cstheme="majorHAnsi"/>
          <w:b/>
          <w:color w:val="auto"/>
          <w:sz w:val="20"/>
          <w:szCs w:val="20"/>
          <w:lang w:val="en-GB"/>
        </w:rPr>
        <w:t>is carried out by automated means</w:t>
      </w:r>
      <w:r w:rsidR="00C878C8" w:rsidRPr="00BE02C9">
        <w:rPr>
          <w:rFonts w:asciiTheme="majorHAnsi" w:hAnsiTheme="majorHAnsi" w:cstheme="majorHAnsi"/>
          <w:bCs/>
          <w:color w:val="auto"/>
          <w:sz w:val="20"/>
          <w:szCs w:val="20"/>
          <w:lang w:val="en-GB"/>
        </w:rPr>
        <w:t xml:space="preserve">. </w:t>
      </w:r>
      <w:r w:rsidR="00D05C42" w:rsidRPr="00BE02C9">
        <w:rPr>
          <w:rFonts w:asciiTheme="majorHAnsi" w:hAnsiTheme="majorHAnsi" w:cstheme="majorHAnsi"/>
          <w:bCs/>
          <w:color w:val="auto"/>
          <w:sz w:val="20"/>
          <w:szCs w:val="20"/>
          <w:lang w:val="en-GB"/>
        </w:rPr>
        <w:t xml:space="preserve">Automated processing </w:t>
      </w:r>
      <w:r w:rsidR="00796D9C" w:rsidRPr="00BE02C9">
        <w:rPr>
          <w:rFonts w:asciiTheme="majorHAnsi" w:hAnsiTheme="majorHAnsi" w:cstheme="majorHAnsi"/>
          <w:bCs/>
          <w:color w:val="auto"/>
          <w:sz w:val="20"/>
          <w:szCs w:val="20"/>
          <w:lang w:val="en-GB"/>
        </w:rPr>
        <w:t xml:space="preserve">is carried out via </w:t>
      </w:r>
      <w:r w:rsidR="00DC6E2D">
        <w:rPr>
          <w:rFonts w:asciiTheme="majorHAnsi" w:hAnsiTheme="majorHAnsi" w:cstheme="majorHAnsi"/>
          <w:bCs/>
          <w:color w:val="auto"/>
          <w:sz w:val="20"/>
          <w:szCs w:val="20"/>
          <w:lang w:val="en-GB"/>
        </w:rPr>
        <w:t xml:space="preserve">the </w:t>
      </w:r>
      <w:r w:rsidR="00796D9C" w:rsidRPr="00BE02C9">
        <w:rPr>
          <w:rFonts w:asciiTheme="majorHAnsi" w:hAnsiTheme="majorHAnsi" w:cstheme="majorHAnsi"/>
          <w:bCs/>
          <w:color w:val="auto"/>
          <w:sz w:val="20"/>
          <w:szCs w:val="20"/>
          <w:lang w:val="en-GB"/>
        </w:rPr>
        <w:t>web</w:t>
      </w:r>
      <w:r w:rsidR="009C71DF" w:rsidRPr="00BE02C9">
        <w:rPr>
          <w:rFonts w:asciiTheme="majorHAnsi" w:hAnsiTheme="majorHAnsi" w:cstheme="majorHAnsi"/>
          <w:bCs/>
          <w:color w:val="auto"/>
          <w:sz w:val="20"/>
          <w:szCs w:val="20"/>
          <w:lang w:val="en-GB"/>
        </w:rPr>
        <w:t xml:space="preserve"> </w:t>
      </w:r>
      <w:r w:rsidR="009F07EF">
        <w:rPr>
          <w:rFonts w:asciiTheme="majorHAnsi" w:hAnsiTheme="majorHAnsi" w:cstheme="majorHAnsi"/>
          <w:bCs/>
          <w:color w:val="auto"/>
          <w:sz w:val="20"/>
          <w:szCs w:val="20"/>
          <w:lang w:val="en-GB"/>
        </w:rPr>
        <w:t>f</w:t>
      </w:r>
      <w:r w:rsidR="009C71DF" w:rsidRPr="00BE02C9">
        <w:rPr>
          <w:rFonts w:asciiTheme="majorHAnsi" w:hAnsiTheme="majorHAnsi" w:cstheme="majorHAnsi"/>
          <w:bCs/>
          <w:color w:val="auto"/>
          <w:sz w:val="20"/>
          <w:szCs w:val="20"/>
          <w:lang w:val="en-GB"/>
        </w:rPr>
        <w:t xml:space="preserve">orm available at </w:t>
      </w:r>
      <w:hyperlink r:id="rId16" w:history="1">
        <w:r w:rsidR="004B06CC" w:rsidRPr="00BE02C9">
          <w:rPr>
            <w:rStyle w:val="Hypertextovodkaz"/>
            <w:rFonts w:asciiTheme="majorHAnsi" w:hAnsiTheme="majorHAnsi" w:cstheme="majorHAnsi"/>
            <w:bCs/>
            <w:sz w:val="20"/>
            <w:szCs w:val="20"/>
            <w:lang w:val="en-GB"/>
          </w:rPr>
          <w:t>www.epholding.cz</w:t>
        </w:r>
      </w:hyperlink>
      <w:r w:rsidR="00425E6C" w:rsidRPr="00BE02C9">
        <w:rPr>
          <w:rFonts w:asciiTheme="majorHAnsi" w:hAnsiTheme="majorHAnsi" w:cstheme="majorHAnsi"/>
          <w:bCs/>
          <w:color w:val="auto"/>
          <w:sz w:val="20"/>
          <w:szCs w:val="20"/>
          <w:lang w:val="en-GB"/>
        </w:rPr>
        <w:t xml:space="preserve"> </w:t>
      </w:r>
      <w:r w:rsidR="00A32EBB" w:rsidRPr="00BE02C9">
        <w:rPr>
          <w:rFonts w:asciiTheme="majorHAnsi" w:hAnsiTheme="majorHAnsi" w:cstheme="majorHAnsi"/>
          <w:bCs/>
          <w:color w:val="auto"/>
          <w:sz w:val="20"/>
          <w:szCs w:val="20"/>
          <w:lang w:val="en-GB"/>
        </w:rPr>
        <w:t xml:space="preserve">from which the data is </w:t>
      </w:r>
      <w:r w:rsidR="005D5A1D" w:rsidRPr="00BE02C9">
        <w:rPr>
          <w:rFonts w:asciiTheme="majorHAnsi" w:hAnsiTheme="majorHAnsi" w:cstheme="majorHAnsi"/>
          <w:bCs/>
          <w:color w:val="auto"/>
          <w:sz w:val="20"/>
          <w:szCs w:val="20"/>
          <w:lang w:val="en-GB"/>
        </w:rPr>
        <w:t xml:space="preserve">sent to </w:t>
      </w:r>
      <w:r w:rsidR="00A876CE" w:rsidRPr="00BE02C9">
        <w:rPr>
          <w:rFonts w:asciiTheme="majorHAnsi" w:hAnsiTheme="majorHAnsi" w:cstheme="majorHAnsi"/>
          <w:bCs/>
          <w:color w:val="auto"/>
          <w:sz w:val="20"/>
          <w:szCs w:val="20"/>
          <w:lang w:val="en-GB"/>
        </w:rPr>
        <w:t xml:space="preserve">a </w:t>
      </w:r>
      <w:r w:rsidR="009B6A97" w:rsidRPr="00BE02C9">
        <w:rPr>
          <w:rFonts w:asciiTheme="majorHAnsi" w:hAnsiTheme="majorHAnsi" w:cstheme="majorHAnsi"/>
          <w:bCs/>
          <w:color w:val="auto"/>
          <w:sz w:val="20"/>
          <w:szCs w:val="20"/>
          <w:lang w:val="en-GB"/>
        </w:rPr>
        <w:t xml:space="preserve">central </w:t>
      </w:r>
      <w:r w:rsidR="00425E6C" w:rsidRPr="00BE02C9">
        <w:rPr>
          <w:rFonts w:asciiTheme="majorHAnsi" w:hAnsiTheme="majorHAnsi" w:cstheme="majorHAnsi"/>
          <w:bCs/>
          <w:color w:val="auto"/>
          <w:sz w:val="20"/>
          <w:szCs w:val="20"/>
          <w:lang w:val="en-GB"/>
        </w:rPr>
        <w:t xml:space="preserve">email </w:t>
      </w:r>
      <w:r w:rsidR="00237342" w:rsidRPr="00BE02C9">
        <w:rPr>
          <w:rFonts w:asciiTheme="majorHAnsi" w:hAnsiTheme="majorHAnsi" w:cstheme="majorHAnsi"/>
          <w:bCs/>
          <w:color w:val="auto"/>
          <w:sz w:val="20"/>
          <w:szCs w:val="20"/>
          <w:lang w:val="en-GB"/>
        </w:rPr>
        <w:t>(</w:t>
      </w:r>
      <w:hyperlink r:id="rId17" w:history="1">
        <w:r w:rsidR="00237342" w:rsidRPr="00BE02C9">
          <w:rPr>
            <w:rStyle w:val="Hypertextovodkaz"/>
            <w:rFonts w:asciiTheme="majorHAnsi" w:hAnsiTheme="majorHAnsi" w:cstheme="majorHAnsi"/>
            <w:bCs/>
            <w:sz w:val="20"/>
            <w:szCs w:val="20"/>
            <w:lang w:val="en-GB"/>
          </w:rPr>
          <w:t>nakup@epholding.cz</w:t>
        </w:r>
      </w:hyperlink>
      <w:r w:rsidR="00237342" w:rsidRPr="00BE02C9">
        <w:rPr>
          <w:rFonts w:asciiTheme="majorHAnsi" w:hAnsiTheme="majorHAnsi" w:cstheme="majorHAnsi"/>
          <w:bCs/>
          <w:sz w:val="20"/>
          <w:szCs w:val="20"/>
          <w:lang w:val="en-GB"/>
        </w:rPr>
        <w:t>)</w:t>
      </w:r>
      <w:r w:rsidR="00AF7296" w:rsidRPr="00BE02C9">
        <w:rPr>
          <w:rFonts w:asciiTheme="majorHAnsi" w:hAnsiTheme="majorHAnsi" w:cstheme="majorHAnsi"/>
          <w:bCs/>
          <w:color w:val="auto"/>
          <w:sz w:val="20"/>
          <w:szCs w:val="20"/>
          <w:lang w:val="en-GB"/>
        </w:rPr>
        <w:t xml:space="preserve">. </w:t>
      </w:r>
      <w:r w:rsidR="00752387" w:rsidRPr="00BE02C9">
        <w:rPr>
          <w:rFonts w:asciiTheme="majorHAnsi" w:hAnsiTheme="majorHAnsi" w:cstheme="majorHAnsi"/>
          <w:bCs/>
          <w:color w:val="auto"/>
          <w:sz w:val="20"/>
          <w:szCs w:val="20"/>
          <w:lang w:val="en-GB"/>
        </w:rPr>
        <w:t xml:space="preserve">The website </w:t>
      </w:r>
      <w:r w:rsidR="00E17D6B" w:rsidRPr="00BE02C9">
        <w:rPr>
          <w:rFonts w:asciiTheme="majorHAnsi" w:hAnsiTheme="majorHAnsi" w:cstheme="majorHAnsi"/>
          <w:bCs/>
          <w:color w:val="auto"/>
          <w:sz w:val="20"/>
          <w:szCs w:val="20"/>
          <w:lang w:val="en-GB"/>
        </w:rPr>
        <w:t xml:space="preserve">is </w:t>
      </w:r>
      <w:r w:rsidR="003933C3">
        <w:rPr>
          <w:rFonts w:asciiTheme="majorHAnsi" w:hAnsiTheme="majorHAnsi" w:cstheme="majorHAnsi"/>
          <w:bCs/>
          <w:color w:val="auto"/>
          <w:sz w:val="20"/>
          <w:szCs w:val="20"/>
          <w:lang w:val="en-GB"/>
        </w:rPr>
        <w:t>operated</w:t>
      </w:r>
      <w:r w:rsidR="00D85AC0" w:rsidRPr="00BE02C9">
        <w:rPr>
          <w:rFonts w:asciiTheme="majorHAnsi" w:hAnsiTheme="majorHAnsi" w:cstheme="majorHAnsi"/>
          <w:bCs/>
          <w:color w:val="auto"/>
          <w:sz w:val="20"/>
          <w:szCs w:val="20"/>
          <w:lang w:val="en-GB"/>
        </w:rPr>
        <w:t xml:space="preserve"> </w:t>
      </w:r>
      <w:r w:rsidR="00D85AC0" w:rsidRPr="00BE02C9">
        <w:rPr>
          <w:rFonts w:asciiTheme="majorHAnsi" w:eastAsia="Times New Roman" w:hAnsiTheme="majorHAnsi" w:cstheme="majorHAnsi"/>
          <w:sz w:val="20"/>
          <w:szCs w:val="20"/>
          <w:lang w:val="en-GB"/>
        </w:rPr>
        <w:t xml:space="preserve">within </w:t>
      </w:r>
      <w:r w:rsidR="00610F2E" w:rsidRPr="00BE02C9">
        <w:rPr>
          <w:rFonts w:asciiTheme="majorHAnsi" w:eastAsia="Times New Roman" w:hAnsiTheme="majorHAnsi" w:cstheme="majorHAnsi"/>
          <w:sz w:val="20"/>
          <w:szCs w:val="20"/>
          <w:lang w:val="en-GB"/>
        </w:rPr>
        <w:t xml:space="preserve">a designated </w:t>
      </w:r>
      <w:r w:rsidR="00C41285" w:rsidRPr="00BE02C9">
        <w:rPr>
          <w:rFonts w:asciiTheme="majorHAnsi" w:eastAsia="Times New Roman" w:hAnsiTheme="majorHAnsi" w:cstheme="majorHAnsi"/>
          <w:sz w:val="20"/>
          <w:szCs w:val="20"/>
          <w:lang w:val="en-GB"/>
        </w:rPr>
        <w:t xml:space="preserve">physical server, </w:t>
      </w:r>
      <w:r w:rsidR="00544BEC" w:rsidRPr="00BE02C9">
        <w:rPr>
          <w:rFonts w:asciiTheme="majorHAnsi" w:eastAsia="Times New Roman" w:hAnsiTheme="majorHAnsi" w:cstheme="majorHAnsi"/>
          <w:sz w:val="20"/>
          <w:szCs w:val="20"/>
          <w:lang w:val="en-GB"/>
        </w:rPr>
        <w:t xml:space="preserve">with the </w:t>
      </w:r>
      <w:r w:rsidR="00403B08" w:rsidRPr="00BE02C9">
        <w:rPr>
          <w:rFonts w:asciiTheme="majorHAnsi" w:eastAsia="Times New Roman" w:hAnsiTheme="majorHAnsi" w:cstheme="majorHAnsi"/>
          <w:sz w:val="20"/>
          <w:szCs w:val="20"/>
          <w:lang w:val="en-GB"/>
        </w:rPr>
        <w:t xml:space="preserve">content management </w:t>
      </w:r>
      <w:r w:rsidR="00544BEC" w:rsidRPr="00BE02C9">
        <w:rPr>
          <w:rFonts w:asciiTheme="majorHAnsi" w:eastAsia="Times New Roman" w:hAnsiTheme="majorHAnsi" w:cstheme="majorHAnsi"/>
          <w:sz w:val="20"/>
          <w:szCs w:val="20"/>
          <w:lang w:val="en-GB"/>
        </w:rPr>
        <w:t xml:space="preserve">system </w:t>
      </w:r>
      <w:r w:rsidR="00403B08" w:rsidRPr="00BE02C9">
        <w:rPr>
          <w:rFonts w:asciiTheme="majorHAnsi" w:eastAsia="Times New Roman" w:hAnsiTheme="majorHAnsi" w:cstheme="majorHAnsi"/>
          <w:sz w:val="20"/>
          <w:szCs w:val="20"/>
          <w:lang w:val="en-GB"/>
        </w:rPr>
        <w:t xml:space="preserve">being monitored, </w:t>
      </w:r>
      <w:r w:rsidR="000C79C9" w:rsidRPr="00BE02C9">
        <w:rPr>
          <w:rFonts w:asciiTheme="majorHAnsi" w:eastAsia="Times New Roman" w:hAnsiTheme="majorHAnsi" w:cstheme="majorHAnsi"/>
          <w:sz w:val="20"/>
          <w:szCs w:val="20"/>
          <w:lang w:val="en-GB"/>
        </w:rPr>
        <w:t xml:space="preserve">regularly updated and </w:t>
      </w:r>
      <w:r w:rsidR="00A002BA" w:rsidRPr="00BE02C9">
        <w:rPr>
          <w:rFonts w:asciiTheme="majorHAnsi" w:eastAsia="Times New Roman" w:hAnsiTheme="majorHAnsi" w:cstheme="majorHAnsi"/>
          <w:sz w:val="20"/>
          <w:szCs w:val="20"/>
          <w:lang w:val="en-GB"/>
        </w:rPr>
        <w:t xml:space="preserve">secured. </w:t>
      </w:r>
      <w:r w:rsidR="00703B52" w:rsidRPr="00BE02C9">
        <w:rPr>
          <w:rFonts w:asciiTheme="majorHAnsi" w:eastAsia="Times New Roman" w:hAnsiTheme="majorHAnsi" w:cstheme="majorHAnsi"/>
          <w:sz w:val="20"/>
          <w:szCs w:val="20"/>
          <w:lang w:val="en-GB"/>
        </w:rPr>
        <w:t xml:space="preserve">Furthermore, the processing is carried out in the </w:t>
      </w:r>
      <w:r w:rsidR="00C878C8" w:rsidRPr="00BE02C9">
        <w:rPr>
          <w:rFonts w:asciiTheme="majorHAnsi" w:hAnsiTheme="majorHAnsi" w:cstheme="majorHAnsi"/>
          <w:bCs/>
          <w:color w:val="auto"/>
          <w:sz w:val="20"/>
          <w:szCs w:val="20"/>
          <w:lang w:val="en-GB"/>
        </w:rPr>
        <w:t xml:space="preserve">Microsoft </w:t>
      </w:r>
      <w:r w:rsidR="00920308" w:rsidRPr="00BE02C9">
        <w:rPr>
          <w:rFonts w:asciiTheme="majorHAnsi" w:hAnsiTheme="majorHAnsi" w:cstheme="majorHAnsi"/>
          <w:bCs/>
          <w:color w:val="auto"/>
          <w:sz w:val="20"/>
          <w:szCs w:val="20"/>
          <w:lang w:val="en-GB"/>
        </w:rPr>
        <w:t>Outlook</w:t>
      </w:r>
      <w:r w:rsidR="00703B52" w:rsidRPr="00BE02C9">
        <w:rPr>
          <w:rFonts w:asciiTheme="majorHAnsi" w:hAnsiTheme="majorHAnsi" w:cstheme="majorHAnsi"/>
          <w:bCs/>
          <w:color w:val="auto"/>
          <w:sz w:val="20"/>
          <w:szCs w:val="20"/>
          <w:lang w:val="en-GB"/>
        </w:rPr>
        <w:t xml:space="preserve"> system</w:t>
      </w:r>
      <w:r w:rsidR="00DF6C05" w:rsidRPr="00BE02C9">
        <w:rPr>
          <w:rFonts w:asciiTheme="majorHAnsi" w:hAnsiTheme="majorHAnsi" w:cstheme="majorHAnsi"/>
          <w:bCs/>
          <w:color w:val="auto"/>
          <w:sz w:val="20"/>
          <w:szCs w:val="20"/>
          <w:lang w:val="en-GB"/>
        </w:rPr>
        <w:t>;</w:t>
      </w:r>
      <w:r w:rsidR="00C878C8" w:rsidRPr="00BE02C9">
        <w:rPr>
          <w:rStyle w:val="Siln"/>
          <w:rFonts w:asciiTheme="majorHAnsi" w:hAnsiTheme="majorHAnsi" w:cstheme="majorHAnsi"/>
          <w:b w:val="0"/>
          <w:color w:val="auto"/>
          <w:sz w:val="20"/>
          <w:szCs w:val="20"/>
          <w:lang w:val="en-GB"/>
        </w:rPr>
        <w:t xml:space="preserve"> </w:t>
      </w:r>
      <w:r w:rsidR="00DF6C05" w:rsidRPr="00BE02C9">
        <w:rPr>
          <w:rStyle w:val="Siln"/>
          <w:rFonts w:asciiTheme="majorHAnsi" w:hAnsiTheme="majorHAnsi" w:cstheme="majorHAnsi"/>
          <w:b w:val="0"/>
          <w:color w:val="auto"/>
          <w:sz w:val="20"/>
          <w:szCs w:val="20"/>
          <w:lang w:val="en-GB"/>
        </w:rPr>
        <w:t>for further information please refer to</w:t>
      </w:r>
      <w:r w:rsidR="008B308D" w:rsidRPr="00BE02C9">
        <w:rPr>
          <w:rStyle w:val="Siln"/>
          <w:rFonts w:asciiTheme="majorHAnsi" w:hAnsiTheme="majorHAnsi" w:cstheme="majorHAnsi"/>
          <w:b w:val="0"/>
          <w:color w:val="auto"/>
          <w:sz w:val="20"/>
          <w:szCs w:val="20"/>
          <w:lang w:val="en-GB"/>
        </w:rPr>
        <w:t xml:space="preserve"> </w:t>
      </w:r>
      <w:hyperlink r:id="rId18" w:history="1">
        <w:r w:rsidR="008B308D" w:rsidRPr="00BE02C9">
          <w:rPr>
            <w:rStyle w:val="Hypertextovodkaz"/>
            <w:rFonts w:asciiTheme="majorHAnsi" w:hAnsiTheme="majorHAnsi" w:cstheme="majorHAnsi"/>
            <w:sz w:val="20"/>
            <w:szCs w:val="20"/>
            <w:lang w:val="en-GB"/>
          </w:rPr>
          <w:t>Microsoft Outlook</w:t>
        </w:r>
      </w:hyperlink>
      <w:r w:rsidR="003E4782" w:rsidRPr="00BE02C9">
        <w:rPr>
          <w:rFonts w:asciiTheme="majorHAnsi" w:hAnsiTheme="majorHAnsi" w:cstheme="majorHAnsi"/>
          <w:bCs/>
          <w:color w:val="auto"/>
          <w:sz w:val="20"/>
          <w:szCs w:val="20"/>
          <w:lang w:val="en-GB"/>
        </w:rPr>
        <w:t>.</w:t>
      </w:r>
      <w:r w:rsidR="00707ED8" w:rsidRPr="00BE02C9">
        <w:rPr>
          <w:rStyle w:val="Siln"/>
          <w:rFonts w:asciiTheme="majorHAnsi" w:hAnsiTheme="majorHAnsi" w:cstheme="majorHAnsi"/>
          <w:b w:val="0"/>
          <w:color w:val="auto"/>
          <w:sz w:val="20"/>
          <w:szCs w:val="20"/>
          <w:lang w:val="en-GB"/>
        </w:rPr>
        <w:t xml:space="preserve"> </w:t>
      </w:r>
      <w:r w:rsidR="00260351" w:rsidRPr="00BE02C9">
        <w:rPr>
          <w:rFonts w:asciiTheme="majorHAnsi" w:hAnsiTheme="majorHAnsi" w:cstheme="majorHAnsi"/>
          <w:b/>
          <w:color w:val="auto"/>
          <w:sz w:val="20"/>
          <w:szCs w:val="20"/>
          <w:lang w:val="en-GB"/>
        </w:rPr>
        <w:t>There is no automated decision</w:t>
      </w:r>
      <w:r w:rsidR="00693A13" w:rsidRPr="00BE02C9">
        <w:rPr>
          <w:rFonts w:asciiTheme="majorHAnsi" w:hAnsiTheme="majorHAnsi" w:cstheme="majorHAnsi"/>
          <w:b/>
          <w:color w:val="auto"/>
          <w:sz w:val="20"/>
          <w:szCs w:val="20"/>
          <w:lang w:val="en-GB"/>
        </w:rPr>
        <w:t>-</w:t>
      </w:r>
      <w:r w:rsidR="00260351" w:rsidRPr="00BE02C9">
        <w:rPr>
          <w:rFonts w:asciiTheme="majorHAnsi" w:hAnsiTheme="majorHAnsi" w:cstheme="majorHAnsi"/>
          <w:b/>
          <w:color w:val="auto"/>
          <w:sz w:val="20"/>
          <w:szCs w:val="20"/>
          <w:lang w:val="en-GB"/>
        </w:rPr>
        <w:t xml:space="preserve">making </w:t>
      </w:r>
      <w:r w:rsidR="00693A13" w:rsidRPr="00BE02C9">
        <w:rPr>
          <w:rFonts w:asciiTheme="majorHAnsi" w:hAnsiTheme="majorHAnsi" w:cstheme="majorHAnsi"/>
          <w:b/>
          <w:color w:val="auto"/>
          <w:sz w:val="20"/>
          <w:szCs w:val="20"/>
          <w:lang w:val="en-GB"/>
        </w:rPr>
        <w:t xml:space="preserve">or </w:t>
      </w:r>
      <w:r w:rsidR="00F423F2" w:rsidRPr="00BE02C9">
        <w:rPr>
          <w:rFonts w:asciiTheme="majorHAnsi" w:hAnsiTheme="majorHAnsi" w:cstheme="majorHAnsi"/>
          <w:b/>
          <w:color w:val="auto"/>
          <w:sz w:val="20"/>
          <w:szCs w:val="20"/>
          <w:lang w:val="en-GB"/>
        </w:rPr>
        <w:t xml:space="preserve">profiling </w:t>
      </w:r>
      <w:r w:rsidR="009F1589" w:rsidRPr="00BE02C9">
        <w:rPr>
          <w:rFonts w:asciiTheme="majorHAnsi" w:hAnsiTheme="majorHAnsi" w:cstheme="majorHAnsi"/>
          <w:b/>
          <w:color w:val="auto"/>
          <w:sz w:val="20"/>
          <w:szCs w:val="20"/>
          <w:lang w:val="en-GB"/>
        </w:rPr>
        <w:t>of the data subject.</w:t>
      </w:r>
      <w:r w:rsidR="00C878C8" w:rsidRPr="00BE02C9">
        <w:rPr>
          <w:rFonts w:asciiTheme="majorHAnsi" w:hAnsiTheme="majorHAnsi" w:cstheme="majorHAnsi"/>
          <w:bCs/>
          <w:color w:val="auto"/>
          <w:sz w:val="20"/>
          <w:szCs w:val="20"/>
          <w:lang w:val="en-GB"/>
        </w:rPr>
        <w:t xml:space="preserve"> </w:t>
      </w:r>
    </w:p>
    <w:p w14:paraId="13949BEE" w14:textId="77777777" w:rsidR="008A3EC6" w:rsidRPr="00BE02C9" w:rsidRDefault="008A3EC6" w:rsidP="001564FB">
      <w:pPr>
        <w:rPr>
          <w:rFonts w:asciiTheme="majorHAnsi" w:hAnsiTheme="majorHAnsi" w:cstheme="majorHAnsi"/>
          <w:color w:val="404040" w:themeColor="text1" w:themeTint="BF"/>
          <w:szCs w:val="20"/>
          <w:lang w:val="en-GB"/>
        </w:rPr>
      </w:pPr>
    </w:p>
    <w:p w14:paraId="6B29E052" w14:textId="6C9F3DD1" w:rsidR="008A3EC6" w:rsidRPr="00BE02C9" w:rsidRDefault="0016280E" w:rsidP="001564FB">
      <w:pPr>
        <w:ind w:left="0" w:firstLine="0"/>
        <w:rPr>
          <w:rFonts w:asciiTheme="majorHAnsi" w:hAnsiTheme="majorHAnsi" w:cstheme="majorHAnsi"/>
          <w:color w:val="404040" w:themeColor="text1" w:themeTint="BF"/>
          <w:szCs w:val="20"/>
          <w:lang w:val="en-GB"/>
        </w:rPr>
      </w:pPr>
      <w:r w:rsidRPr="00BE02C9">
        <w:rPr>
          <w:rFonts w:asciiTheme="majorHAnsi" w:hAnsiTheme="majorHAnsi" w:cstheme="majorHAnsi"/>
          <w:color w:val="404040" w:themeColor="text1" w:themeTint="BF"/>
          <w:szCs w:val="20"/>
          <w:lang w:val="en-GB"/>
        </w:rPr>
        <w:lastRenderedPageBreak/>
        <w:t xml:space="preserve">The </w:t>
      </w:r>
      <w:r w:rsidR="00AD3989" w:rsidRPr="00BE02C9">
        <w:rPr>
          <w:rFonts w:asciiTheme="majorHAnsi" w:hAnsiTheme="majorHAnsi" w:cstheme="majorHAnsi"/>
          <w:color w:val="404040" w:themeColor="text1" w:themeTint="BF"/>
          <w:szCs w:val="20"/>
          <w:lang w:val="en-GB"/>
        </w:rPr>
        <w:t>Controller</w:t>
      </w:r>
      <w:r w:rsidR="008A3EC6" w:rsidRPr="00BE02C9">
        <w:rPr>
          <w:rFonts w:asciiTheme="majorHAnsi" w:hAnsiTheme="majorHAnsi" w:cstheme="majorHAnsi"/>
          <w:color w:val="404040" w:themeColor="text1" w:themeTint="BF"/>
          <w:szCs w:val="20"/>
          <w:lang w:val="en-GB"/>
        </w:rPr>
        <w:t xml:space="preserve"> </w:t>
      </w:r>
      <w:r w:rsidRPr="00BE02C9">
        <w:rPr>
          <w:rFonts w:asciiTheme="majorHAnsi" w:hAnsiTheme="majorHAnsi" w:cstheme="majorHAnsi"/>
          <w:color w:val="404040" w:themeColor="text1" w:themeTint="BF"/>
          <w:szCs w:val="20"/>
          <w:lang w:val="en-GB"/>
        </w:rPr>
        <w:t xml:space="preserve">processes your personal data </w:t>
      </w:r>
      <w:r w:rsidR="00511808" w:rsidRPr="00BE02C9">
        <w:rPr>
          <w:rFonts w:asciiTheme="majorHAnsi" w:hAnsiTheme="majorHAnsi" w:cstheme="majorHAnsi"/>
          <w:color w:val="404040" w:themeColor="text1" w:themeTint="BF"/>
          <w:szCs w:val="20"/>
          <w:lang w:val="en-GB"/>
        </w:rPr>
        <w:t>through</w:t>
      </w:r>
      <w:r w:rsidR="00EE3A6B" w:rsidRPr="00BE02C9">
        <w:rPr>
          <w:rFonts w:asciiTheme="majorHAnsi" w:hAnsiTheme="majorHAnsi" w:cstheme="majorHAnsi"/>
          <w:color w:val="404040" w:themeColor="text1" w:themeTint="BF"/>
          <w:szCs w:val="20"/>
          <w:lang w:val="en-GB"/>
        </w:rPr>
        <w:t xml:space="preserve"> its own employees who need access to the personal data </w:t>
      </w:r>
      <w:r w:rsidR="00C66D9A" w:rsidRPr="00BE02C9">
        <w:rPr>
          <w:rFonts w:asciiTheme="majorHAnsi" w:hAnsiTheme="majorHAnsi" w:cstheme="majorHAnsi"/>
          <w:color w:val="404040" w:themeColor="text1" w:themeTint="BF"/>
          <w:szCs w:val="20"/>
          <w:lang w:val="en-GB"/>
        </w:rPr>
        <w:t xml:space="preserve">in order to </w:t>
      </w:r>
      <w:r w:rsidR="00405120" w:rsidRPr="00BE02C9">
        <w:rPr>
          <w:rFonts w:asciiTheme="majorHAnsi" w:hAnsiTheme="majorHAnsi" w:cstheme="majorHAnsi"/>
          <w:color w:val="404040" w:themeColor="text1" w:themeTint="BF"/>
          <w:szCs w:val="20"/>
          <w:lang w:val="en-GB"/>
        </w:rPr>
        <w:t xml:space="preserve">perform </w:t>
      </w:r>
      <w:r w:rsidR="00AB702F" w:rsidRPr="00BE02C9">
        <w:rPr>
          <w:rFonts w:asciiTheme="majorHAnsi" w:hAnsiTheme="majorHAnsi" w:cstheme="majorHAnsi"/>
          <w:color w:val="404040" w:themeColor="text1" w:themeTint="BF"/>
          <w:szCs w:val="20"/>
          <w:lang w:val="en-GB"/>
        </w:rPr>
        <w:t xml:space="preserve">their </w:t>
      </w:r>
      <w:r w:rsidR="00405120" w:rsidRPr="00BE02C9">
        <w:rPr>
          <w:rFonts w:asciiTheme="majorHAnsi" w:hAnsiTheme="majorHAnsi" w:cstheme="majorHAnsi"/>
          <w:color w:val="404040" w:themeColor="text1" w:themeTint="BF"/>
          <w:szCs w:val="20"/>
          <w:lang w:val="en-GB"/>
        </w:rPr>
        <w:t xml:space="preserve">duties </w:t>
      </w:r>
      <w:r w:rsidR="00283D0F" w:rsidRPr="00BE02C9">
        <w:rPr>
          <w:rFonts w:asciiTheme="majorHAnsi" w:hAnsiTheme="majorHAnsi" w:cstheme="majorHAnsi"/>
          <w:color w:val="404040" w:themeColor="text1" w:themeTint="BF"/>
          <w:szCs w:val="20"/>
          <w:lang w:val="en-GB"/>
        </w:rPr>
        <w:t xml:space="preserve">and who are </w:t>
      </w:r>
      <w:r w:rsidR="00DA64C4" w:rsidRPr="00BE02C9">
        <w:rPr>
          <w:rFonts w:asciiTheme="majorHAnsi" w:hAnsiTheme="majorHAnsi" w:cstheme="majorHAnsi"/>
          <w:color w:val="404040" w:themeColor="text1" w:themeTint="BF"/>
          <w:szCs w:val="20"/>
          <w:lang w:val="en-GB"/>
        </w:rPr>
        <w:t>obliged</w:t>
      </w:r>
      <w:r w:rsidR="004D2196" w:rsidRPr="00BE02C9">
        <w:rPr>
          <w:rFonts w:asciiTheme="majorHAnsi" w:hAnsiTheme="majorHAnsi" w:cstheme="majorHAnsi"/>
          <w:color w:val="404040" w:themeColor="text1" w:themeTint="BF"/>
          <w:szCs w:val="20"/>
          <w:lang w:val="en-GB"/>
        </w:rPr>
        <w:t xml:space="preserve"> to maintain confidentiality </w:t>
      </w:r>
      <w:r w:rsidR="0075491E">
        <w:rPr>
          <w:rFonts w:asciiTheme="majorHAnsi" w:hAnsiTheme="majorHAnsi" w:cstheme="majorHAnsi"/>
          <w:color w:val="404040" w:themeColor="text1" w:themeTint="BF"/>
          <w:szCs w:val="20"/>
          <w:lang w:val="en-GB"/>
        </w:rPr>
        <w:t xml:space="preserve">of </w:t>
      </w:r>
      <w:r w:rsidR="00DA7764" w:rsidRPr="00BE02C9">
        <w:rPr>
          <w:rFonts w:asciiTheme="majorHAnsi" w:hAnsiTheme="majorHAnsi" w:cstheme="majorHAnsi"/>
          <w:color w:val="404040" w:themeColor="text1" w:themeTint="BF"/>
          <w:szCs w:val="20"/>
          <w:lang w:val="en-GB"/>
        </w:rPr>
        <w:t>any facts and information which have come to their knowledge in the course of their employment</w:t>
      </w:r>
      <w:r w:rsidR="008A3EC6" w:rsidRPr="00BE02C9">
        <w:rPr>
          <w:rFonts w:asciiTheme="majorHAnsi" w:hAnsiTheme="majorHAnsi" w:cstheme="majorHAnsi"/>
          <w:color w:val="404040" w:themeColor="text1" w:themeTint="BF"/>
          <w:szCs w:val="20"/>
          <w:lang w:val="en-GB"/>
        </w:rPr>
        <w:t xml:space="preserve">. </w:t>
      </w:r>
      <w:r w:rsidR="00677620" w:rsidRPr="00BE02C9">
        <w:rPr>
          <w:rFonts w:asciiTheme="majorHAnsi" w:hAnsiTheme="majorHAnsi" w:cstheme="majorHAnsi"/>
          <w:color w:val="404040" w:themeColor="text1" w:themeTint="BF"/>
          <w:szCs w:val="20"/>
          <w:lang w:val="en-GB"/>
        </w:rPr>
        <w:t xml:space="preserve">Also, the </w:t>
      </w:r>
      <w:r w:rsidR="00677620" w:rsidRPr="00BE02C9">
        <w:rPr>
          <w:rFonts w:asciiTheme="majorHAnsi" w:hAnsiTheme="majorHAnsi" w:cstheme="majorHAnsi"/>
          <w:b/>
          <w:bCs/>
          <w:color w:val="404040" w:themeColor="text1" w:themeTint="BF"/>
          <w:szCs w:val="20"/>
          <w:lang w:val="en-GB"/>
        </w:rPr>
        <w:t>processor’s</w:t>
      </w:r>
      <w:r w:rsidR="00677620" w:rsidRPr="00BE02C9">
        <w:rPr>
          <w:rFonts w:asciiTheme="majorHAnsi" w:hAnsiTheme="majorHAnsi" w:cstheme="majorHAnsi"/>
          <w:color w:val="404040" w:themeColor="text1" w:themeTint="BF"/>
          <w:szCs w:val="20"/>
          <w:lang w:val="en-GB"/>
        </w:rPr>
        <w:t xml:space="preserve"> employees have access </w:t>
      </w:r>
      <w:r w:rsidR="00D84246" w:rsidRPr="00BE02C9">
        <w:rPr>
          <w:rFonts w:asciiTheme="majorHAnsi" w:hAnsiTheme="majorHAnsi" w:cstheme="majorHAnsi"/>
          <w:color w:val="404040" w:themeColor="text1" w:themeTint="BF"/>
          <w:szCs w:val="20"/>
          <w:lang w:val="en-GB"/>
        </w:rPr>
        <w:t>to your personal data</w:t>
      </w:r>
      <w:r w:rsidR="008A3EC6" w:rsidRPr="00BE02C9">
        <w:rPr>
          <w:rFonts w:asciiTheme="majorHAnsi" w:hAnsiTheme="majorHAnsi" w:cstheme="majorHAnsi"/>
          <w:color w:val="404040" w:themeColor="text1" w:themeTint="BF"/>
          <w:szCs w:val="20"/>
          <w:lang w:val="en-GB"/>
        </w:rPr>
        <w:t xml:space="preserve">, </w:t>
      </w:r>
      <w:r w:rsidR="00D84246" w:rsidRPr="00BE02C9">
        <w:rPr>
          <w:rFonts w:asciiTheme="majorHAnsi" w:hAnsiTheme="majorHAnsi" w:cstheme="majorHAnsi"/>
          <w:color w:val="404040" w:themeColor="text1" w:themeTint="BF"/>
          <w:szCs w:val="20"/>
          <w:lang w:val="en-GB"/>
        </w:rPr>
        <w:t xml:space="preserve">only to the extent </w:t>
      </w:r>
      <w:r w:rsidR="001079A8" w:rsidRPr="00BE02C9">
        <w:rPr>
          <w:rFonts w:asciiTheme="majorHAnsi" w:hAnsiTheme="majorHAnsi" w:cstheme="majorHAnsi"/>
          <w:color w:val="404040" w:themeColor="text1" w:themeTint="BF"/>
          <w:szCs w:val="20"/>
          <w:lang w:val="en-GB"/>
        </w:rPr>
        <w:t xml:space="preserve">necessary to carry out their work for the </w:t>
      </w:r>
      <w:r w:rsidR="00AD3989" w:rsidRPr="00BE02C9">
        <w:rPr>
          <w:rFonts w:asciiTheme="majorHAnsi" w:hAnsiTheme="majorHAnsi" w:cstheme="majorHAnsi"/>
          <w:color w:val="404040" w:themeColor="text1" w:themeTint="BF"/>
          <w:szCs w:val="20"/>
          <w:lang w:val="en-GB"/>
        </w:rPr>
        <w:t>Controller</w:t>
      </w:r>
      <w:r w:rsidR="008A3EC6" w:rsidRPr="00BE02C9">
        <w:rPr>
          <w:rFonts w:asciiTheme="majorHAnsi" w:hAnsiTheme="majorHAnsi" w:cstheme="majorHAnsi"/>
          <w:color w:val="404040" w:themeColor="text1" w:themeTint="BF"/>
          <w:szCs w:val="20"/>
          <w:lang w:val="en-GB"/>
        </w:rPr>
        <w:t xml:space="preserve">. </w:t>
      </w:r>
      <w:r w:rsidR="002D339A" w:rsidRPr="00BE02C9">
        <w:rPr>
          <w:rFonts w:asciiTheme="majorHAnsi" w:hAnsiTheme="majorHAnsi" w:cstheme="majorHAnsi"/>
          <w:color w:val="404040" w:themeColor="text1" w:themeTint="BF"/>
          <w:szCs w:val="20"/>
          <w:lang w:val="en-GB"/>
        </w:rPr>
        <w:t xml:space="preserve">We always conclude a written </w:t>
      </w:r>
      <w:r w:rsidR="00BF7CDC" w:rsidRPr="00BE02C9">
        <w:rPr>
          <w:rFonts w:asciiTheme="majorHAnsi" w:hAnsiTheme="majorHAnsi" w:cstheme="majorHAnsi"/>
          <w:b/>
          <w:bCs/>
          <w:color w:val="404040" w:themeColor="text1" w:themeTint="BF"/>
          <w:szCs w:val="20"/>
          <w:lang w:val="en-GB"/>
        </w:rPr>
        <w:t xml:space="preserve">data processing agreement </w:t>
      </w:r>
      <w:r w:rsidR="00BF7CDC" w:rsidRPr="00BE02C9">
        <w:rPr>
          <w:rFonts w:asciiTheme="majorHAnsi" w:hAnsiTheme="majorHAnsi" w:cstheme="majorHAnsi"/>
          <w:color w:val="404040" w:themeColor="text1" w:themeTint="BF"/>
          <w:szCs w:val="20"/>
          <w:lang w:val="en-GB"/>
        </w:rPr>
        <w:t xml:space="preserve">with all </w:t>
      </w:r>
      <w:r w:rsidR="008E3661" w:rsidRPr="00BE02C9">
        <w:rPr>
          <w:rFonts w:asciiTheme="majorHAnsi" w:hAnsiTheme="majorHAnsi" w:cstheme="majorHAnsi"/>
          <w:color w:val="404040" w:themeColor="text1" w:themeTint="BF"/>
          <w:szCs w:val="20"/>
          <w:lang w:val="en-GB"/>
        </w:rPr>
        <w:t xml:space="preserve">our </w:t>
      </w:r>
      <w:r w:rsidR="001C513A" w:rsidRPr="00BE02C9">
        <w:rPr>
          <w:rFonts w:asciiTheme="majorHAnsi" w:hAnsiTheme="majorHAnsi" w:cstheme="majorHAnsi"/>
          <w:color w:val="404040" w:themeColor="text1" w:themeTint="BF"/>
          <w:szCs w:val="20"/>
          <w:lang w:val="en-GB"/>
        </w:rPr>
        <w:t>processors t</w:t>
      </w:r>
      <w:r w:rsidR="00C1173A">
        <w:rPr>
          <w:rFonts w:asciiTheme="majorHAnsi" w:hAnsiTheme="majorHAnsi" w:cstheme="majorHAnsi"/>
          <w:color w:val="404040" w:themeColor="text1" w:themeTint="BF"/>
          <w:szCs w:val="20"/>
          <w:lang w:val="en-GB"/>
        </w:rPr>
        <w:t>o</w:t>
      </w:r>
      <w:r w:rsidR="001C513A" w:rsidRPr="00BE02C9">
        <w:rPr>
          <w:rFonts w:asciiTheme="majorHAnsi" w:hAnsiTheme="majorHAnsi" w:cstheme="majorHAnsi"/>
          <w:color w:val="404040" w:themeColor="text1" w:themeTint="BF"/>
          <w:szCs w:val="20"/>
          <w:lang w:val="en-GB"/>
        </w:rPr>
        <w:t xml:space="preserve"> </w:t>
      </w:r>
      <w:r w:rsidR="002277F3" w:rsidRPr="00BE02C9">
        <w:rPr>
          <w:rFonts w:asciiTheme="majorHAnsi" w:hAnsiTheme="majorHAnsi" w:cstheme="majorHAnsi"/>
          <w:color w:val="404040" w:themeColor="text1" w:themeTint="BF"/>
          <w:szCs w:val="20"/>
          <w:lang w:val="en-GB"/>
        </w:rPr>
        <w:t xml:space="preserve">ensure </w:t>
      </w:r>
      <w:r w:rsidR="00581C0F" w:rsidRPr="00BE02C9">
        <w:rPr>
          <w:rFonts w:asciiTheme="majorHAnsi" w:hAnsiTheme="majorHAnsi" w:cstheme="majorHAnsi"/>
          <w:color w:val="404040" w:themeColor="text1" w:themeTint="BF"/>
          <w:szCs w:val="20"/>
          <w:lang w:val="en-GB"/>
        </w:rPr>
        <w:t xml:space="preserve">security of </w:t>
      </w:r>
      <w:r w:rsidR="00A935BE" w:rsidRPr="00BE02C9">
        <w:rPr>
          <w:rFonts w:asciiTheme="majorHAnsi" w:hAnsiTheme="majorHAnsi" w:cstheme="majorHAnsi"/>
          <w:color w:val="404040" w:themeColor="text1" w:themeTint="BF"/>
          <w:szCs w:val="20"/>
          <w:lang w:val="en-GB"/>
        </w:rPr>
        <w:t xml:space="preserve">your </w:t>
      </w:r>
      <w:r w:rsidR="00581C0F" w:rsidRPr="00BE02C9">
        <w:rPr>
          <w:rFonts w:asciiTheme="majorHAnsi" w:hAnsiTheme="majorHAnsi" w:cstheme="majorHAnsi"/>
          <w:color w:val="404040" w:themeColor="text1" w:themeTint="BF"/>
          <w:szCs w:val="20"/>
          <w:lang w:val="en-GB"/>
        </w:rPr>
        <w:t>personal data</w:t>
      </w:r>
      <w:r w:rsidR="008A3EC6" w:rsidRPr="00BE02C9">
        <w:rPr>
          <w:rFonts w:asciiTheme="majorHAnsi" w:hAnsiTheme="majorHAnsi" w:cstheme="majorHAnsi"/>
          <w:color w:val="404040" w:themeColor="text1" w:themeTint="BF"/>
          <w:szCs w:val="20"/>
          <w:lang w:val="en-GB"/>
        </w:rPr>
        <w:t xml:space="preserve">. </w:t>
      </w:r>
    </w:p>
    <w:p w14:paraId="1BAC897E" w14:textId="77777777" w:rsidR="00E13DD6" w:rsidRPr="00BE02C9" w:rsidRDefault="00E13DD6" w:rsidP="001564FB">
      <w:pPr>
        <w:ind w:left="0" w:firstLine="0"/>
        <w:rPr>
          <w:rFonts w:asciiTheme="majorHAnsi" w:hAnsiTheme="majorHAnsi" w:cstheme="majorHAnsi"/>
          <w:b/>
          <w:bCs/>
          <w:color w:val="C00000"/>
          <w:szCs w:val="20"/>
          <w:lang w:val="en-GB"/>
        </w:rPr>
      </w:pPr>
    </w:p>
    <w:tbl>
      <w:tblPr>
        <w:tblStyle w:val="Mkatabulky"/>
        <w:tblW w:w="0" w:type="auto"/>
        <w:tblLook w:val="04A0" w:firstRow="1" w:lastRow="0" w:firstColumn="1" w:lastColumn="0" w:noHBand="0" w:noVBand="1"/>
      </w:tblPr>
      <w:tblGrid>
        <w:gridCol w:w="4530"/>
        <w:gridCol w:w="4530"/>
      </w:tblGrid>
      <w:tr w:rsidR="0016486D" w:rsidRPr="00BE02C9" w14:paraId="6AA9B596" w14:textId="77777777" w:rsidTr="00562239">
        <w:tc>
          <w:tcPr>
            <w:tcW w:w="4530" w:type="dxa"/>
            <w:shd w:val="clear" w:color="auto" w:fill="D9D9D9" w:themeFill="background1" w:themeFillShade="D9"/>
          </w:tcPr>
          <w:p w14:paraId="30C2D8EC" w14:textId="216680F6" w:rsidR="0016486D" w:rsidRPr="00BE02C9" w:rsidRDefault="00A935BE" w:rsidP="001564FB">
            <w:pPr>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 xml:space="preserve">Examples of categories of processors </w:t>
            </w:r>
          </w:p>
        </w:tc>
        <w:tc>
          <w:tcPr>
            <w:tcW w:w="4530" w:type="dxa"/>
            <w:shd w:val="clear" w:color="auto" w:fill="D9D9D9" w:themeFill="background1" w:themeFillShade="D9"/>
          </w:tcPr>
          <w:p w14:paraId="3E089786" w14:textId="653C5247" w:rsidR="0016486D" w:rsidRPr="00BE02C9" w:rsidRDefault="000F57DA" w:rsidP="001564FB">
            <w:pPr>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Activities</w:t>
            </w:r>
          </w:p>
        </w:tc>
      </w:tr>
      <w:tr w:rsidR="0016486D" w:rsidRPr="00BE02C9" w14:paraId="54AFFD05" w14:textId="77777777" w:rsidTr="00562239">
        <w:tc>
          <w:tcPr>
            <w:tcW w:w="4530" w:type="dxa"/>
          </w:tcPr>
          <w:p w14:paraId="0D068F21" w14:textId="55247600" w:rsidR="0016486D" w:rsidRPr="00BE02C9" w:rsidRDefault="0016486D" w:rsidP="001564FB">
            <w:pPr>
              <w:rPr>
                <w:rFonts w:asciiTheme="majorHAnsi" w:hAnsiTheme="majorHAnsi" w:cstheme="majorHAnsi"/>
                <w:color w:val="404040" w:themeColor="text1" w:themeTint="BF"/>
                <w:szCs w:val="20"/>
                <w:lang w:val="en-GB"/>
              </w:rPr>
            </w:pPr>
            <w:r w:rsidRPr="00BE02C9">
              <w:rPr>
                <w:rFonts w:asciiTheme="majorHAnsi" w:hAnsiTheme="majorHAnsi" w:cstheme="majorHAnsi"/>
                <w:color w:val="404040" w:themeColor="text1" w:themeTint="BF"/>
                <w:szCs w:val="20"/>
                <w:lang w:val="en-GB"/>
              </w:rPr>
              <w:t xml:space="preserve">IT </w:t>
            </w:r>
            <w:r w:rsidR="001A2E1C" w:rsidRPr="00BE02C9">
              <w:rPr>
                <w:rFonts w:asciiTheme="majorHAnsi" w:hAnsiTheme="majorHAnsi" w:cstheme="majorHAnsi"/>
                <w:color w:val="404040" w:themeColor="text1" w:themeTint="BF"/>
                <w:szCs w:val="20"/>
                <w:lang w:val="en-GB"/>
              </w:rPr>
              <w:t xml:space="preserve">service and software </w:t>
            </w:r>
            <w:r w:rsidR="00643B48" w:rsidRPr="00BE02C9">
              <w:rPr>
                <w:rFonts w:asciiTheme="majorHAnsi" w:hAnsiTheme="majorHAnsi" w:cstheme="majorHAnsi"/>
                <w:color w:val="404040" w:themeColor="text1" w:themeTint="BF"/>
                <w:szCs w:val="20"/>
                <w:lang w:val="en-GB"/>
              </w:rPr>
              <w:t xml:space="preserve">provider </w:t>
            </w:r>
          </w:p>
        </w:tc>
        <w:tc>
          <w:tcPr>
            <w:tcW w:w="4530" w:type="dxa"/>
          </w:tcPr>
          <w:p w14:paraId="4FADAC18" w14:textId="7DDFEF96" w:rsidR="0016486D" w:rsidRPr="00BE02C9" w:rsidRDefault="000011CD" w:rsidP="001564FB">
            <w:pPr>
              <w:ind w:left="0" w:firstLine="0"/>
              <w:rPr>
                <w:rFonts w:asciiTheme="majorHAnsi" w:hAnsiTheme="majorHAnsi" w:cstheme="majorHAnsi"/>
                <w:color w:val="404040" w:themeColor="text1" w:themeTint="BF"/>
                <w:szCs w:val="20"/>
                <w:lang w:val="en-GB"/>
              </w:rPr>
            </w:pPr>
            <w:r w:rsidRPr="00BE02C9">
              <w:rPr>
                <w:rFonts w:asciiTheme="majorHAnsi" w:hAnsiTheme="majorHAnsi" w:cstheme="majorHAnsi"/>
                <w:color w:val="404040" w:themeColor="text1" w:themeTint="BF"/>
                <w:szCs w:val="20"/>
                <w:lang w:val="en-GB"/>
              </w:rPr>
              <w:t xml:space="preserve">Provision of </w:t>
            </w:r>
            <w:r w:rsidR="0016486D" w:rsidRPr="00BE02C9">
              <w:rPr>
                <w:rFonts w:asciiTheme="majorHAnsi" w:hAnsiTheme="majorHAnsi" w:cstheme="majorHAnsi"/>
                <w:color w:val="404040" w:themeColor="text1" w:themeTint="BF"/>
                <w:szCs w:val="20"/>
                <w:lang w:val="en-GB"/>
              </w:rPr>
              <w:t xml:space="preserve">IT </w:t>
            </w:r>
            <w:r w:rsidRPr="00BE02C9">
              <w:rPr>
                <w:rFonts w:asciiTheme="majorHAnsi" w:hAnsiTheme="majorHAnsi" w:cstheme="majorHAnsi"/>
                <w:color w:val="404040" w:themeColor="text1" w:themeTint="BF"/>
                <w:szCs w:val="20"/>
                <w:lang w:val="en-GB"/>
              </w:rPr>
              <w:t>services</w:t>
            </w:r>
            <w:r w:rsidR="0016486D" w:rsidRPr="00BE02C9">
              <w:rPr>
                <w:rFonts w:asciiTheme="majorHAnsi" w:hAnsiTheme="majorHAnsi" w:cstheme="majorHAnsi"/>
                <w:color w:val="404040" w:themeColor="text1" w:themeTint="BF"/>
                <w:szCs w:val="20"/>
                <w:lang w:val="en-GB"/>
              </w:rPr>
              <w:t xml:space="preserve">, software </w:t>
            </w:r>
            <w:r w:rsidRPr="00BE02C9">
              <w:rPr>
                <w:rFonts w:asciiTheme="majorHAnsi" w:hAnsiTheme="majorHAnsi" w:cstheme="majorHAnsi"/>
                <w:color w:val="404040" w:themeColor="text1" w:themeTint="BF"/>
                <w:szCs w:val="20"/>
                <w:lang w:val="en-GB"/>
              </w:rPr>
              <w:t xml:space="preserve">including </w:t>
            </w:r>
            <w:r w:rsidR="00054620" w:rsidRPr="00BE02C9">
              <w:rPr>
                <w:rFonts w:asciiTheme="majorHAnsi" w:hAnsiTheme="majorHAnsi" w:cstheme="majorHAnsi"/>
                <w:color w:val="404040" w:themeColor="text1" w:themeTint="BF"/>
                <w:szCs w:val="20"/>
                <w:lang w:val="en-GB"/>
              </w:rPr>
              <w:t xml:space="preserve">service support, </w:t>
            </w:r>
            <w:r w:rsidR="00CF1BD1" w:rsidRPr="00BE02C9">
              <w:rPr>
                <w:rFonts w:asciiTheme="majorHAnsi" w:hAnsiTheme="majorHAnsi" w:cstheme="majorHAnsi"/>
                <w:color w:val="404040" w:themeColor="text1" w:themeTint="BF"/>
                <w:szCs w:val="20"/>
                <w:lang w:val="en-GB"/>
              </w:rPr>
              <w:t xml:space="preserve">system </w:t>
            </w:r>
            <w:r w:rsidR="00054620" w:rsidRPr="00BE02C9">
              <w:rPr>
                <w:rFonts w:asciiTheme="majorHAnsi" w:hAnsiTheme="majorHAnsi" w:cstheme="majorHAnsi"/>
                <w:color w:val="404040" w:themeColor="text1" w:themeTint="BF"/>
                <w:szCs w:val="20"/>
                <w:lang w:val="en-GB"/>
              </w:rPr>
              <w:t>administration, development</w:t>
            </w:r>
            <w:r w:rsidR="00CF1BD1" w:rsidRPr="00BE02C9">
              <w:rPr>
                <w:rFonts w:asciiTheme="majorHAnsi" w:hAnsiTheme="majorHAnsi" w:cstheme="majorHAnsi"/>
                <w:color w:val="404040" w:themeColor="text1" w:themeTint="BF"/>
                <w:szCs w:val="20"/>
                <w:lang w:val="en-GB"/>
              </w:rPr>
              <w:t xml:space="preserve"> and </w:t>
            </w:r>
            <w:r w:rsidR="00054620" w:rsidRPr="00BE02C9">
              <w:rPr>
                <w:rFonts w:asciiTheme="majorHAnsi" w:hAnsiTheme="majorHAnsi" w:cstheme="majorHAnsi"/>
                <w:color w:val="404040" w:themeColor="text1" w:themeTint="BF"/>
                <w:szCs w:val="20"/>
                <w:lang w:val="en-GB"/>
              </w:rPr>
              <w:t xml:space="preserve">maintenance </w:t>
            </w:r>
            <w:r w:rsidR="00CF1BD1" w:rsidRPr="00BE02C9">
              <w:rPr>
                <w:rFonts w:asciiTheme="majorHAnsi" w:hAnsiTheme="majorHAnsi" w:cstheme="majorHAnsi"/>
                <w:color w:val="404040" w:themeColor="text1" w:themeTint="BF"/>
                <w:szCs w:val="20"/>
                <w:lang w:val="en-GB"/>
              </w:rPr>
              <w:t xml:space="preserve">as well as </w:t>
            </w:r>
            <w:r w:rsidR="003A1ACB" w:rsidRPr="00BE02C9">
              <w:rPr>
                <w:rFonts w:asciiTheme="majorHAnsi" w:hAnsiTheme="majorHAnsi" w:cstheme="majorHAnsi"/>
                <w:color w:val="404040" w:themeColor="text1" w:themeTint="BF"/>
                <w:szCs w:val="20"/>
                <w:lang w:val="en-GB"/>
              </w:rPr>
              <w:t xml:space="preserve">analysing </w:t>
            </w:r>
            <w:r w:rsidR="00757E8A" w:rsidRPr="00BE02C9">
              <w:rPr>
                <w:rFonts w:asciiTheme="majorHAnsi" w:hAnsiTheme="majorHAnsi" w:cstheme="majorHAnsi"/>
                <w:color w:val="404040" w:themeColor="text1" w:themeTint="BF"/>
                <w:szCs w:val="20"/>
                <w:lang w:val="en-GB"/>
              </w:rPr>
              <w:t>security risks</w:t>
            </w:r>
          </w:p>
        </w:tc>
      </w:tr>
    </w:tbl>
    <w:p w14:paraId="65674700" w14:textId="77777777" w:rsidR="0016486D" w:rsidRPr="00BE02C9" w:rsidRDefault="0016486D" w:rsidP="001564FB">
      <w:pPr>
        <w:ind w:left="0" w:firstLine="0"/>
        <w:rPr>
          <w:rStyle w:val="Siln"/>
          <w:rFonts w:asciiTheme="majorHAnsi" w:hAnsiTheme="majorHAnsi" w:cstheme="majorHAnsi"/>
          <w:b w:val="0"/>
          <w:bCs w:val="0"/>
          <w:color w:val="auto"/>
          <w:szCs w:val="20"/>
          <w:lang w:val="en-GB"/>
        </w:rPr>
      </w:pPr>
    </w:p>
    <w:p w14:paraId="22EADD43" w14:textId="0AFD0A92" w:rsidR="00C878C8" w:rsidRPr="00BE02C9" w:rsidRDefault="00AA6CF9" w:rsidP="001564FB">
      <w:pPr>
        <w:pStyle w:val="Default"/>
        <w:spacing w:before="240" w:line="276" w:lineRule="auto"/>
        <w:jc w:val="both"/>
        <w:rPr>
          <w:rStyle w:val="Siln"/>
          <w:rFonts w:asciiTheme="majorHAnsi" w:hAnsiTheme="majorHAnsi" w:cstheme="majorHAnsi"/>
          <w:b w:val="0"/>
          <w:color w:val="auto"/>
          <w:sz w:val="20"/>
          <w:szCs w:val="20"/>
          <w:lang w:val="en-GB"/>
        </w:rPr>
      </w:pPr>
      <w:r w:rsidRPr="00BE02C9">
        <w:rPr>
          <w:rStyle w:val="Siln"/>
          <w:rFonts w:asciiTheme="majorHAnsi" w:hAnsiTheme="majorHAnsi" w:cstheme="majorHAnsi"/>
          <w:b w:val="0"/>
          <w:color w:val="auto"/>
          <w:sz w:val="20"/>
          <w:szCs w:val="20"/>
          <w:lang w:val="en-GB"/>
        </w:rPr>
        <w:t>P</w:t>
      </w:r>
      <w:r w:rsidR="007747B9" w:rsidRPr="00BE02C9">
        <w:rPr>
          <w:rStyle w:val="Siln"/>
          <w:rFonts w:asciiTheme="majorHAnsi" w:hAnsiTheme="majorHAnsi" w:cstheme="majorHAnsi"/>
          <w:b w:val="0"/>
          <w:color w:val="auto"/>
          <w:sz w:val="20"/>
          <w:szCs w:val="20"/>
          <w:lang w:val="en-GB"/>
        </w:rPr>
        <w:t>ersonal data</w:t>
      </w:r>
      <w:r w:rsidR="00C878C8" w:rsidRPr="00BE02C9">
        <w:rPr>
          <w:rStyle w:val="Siln"/>
          <w:rFonts w:asciiTheme="majorHAnsi" w:hAnsiTheme="majorHAnsi" w:cstheme="majorHAnsi"/>
          <w:b w:val="0"/>
          <w:color w:val="auto"/>
          <w:sz w:val="20"/>
          <w:szCs w:val="20"/>
          <w:lang w:val="en-GB"/>
        </w:rPr>
        <w:t xml:space="preserve"> </w:t>
      </w:r>
      <w:r w:rsidRPr="00BE02C9">
        <w:rPr>
          <w:rStyle w:val="Siln"/>
          <w:rFonts w:asciiTheme="majorHAnsi" w:hAnsiTheme="majorHAnsi" w:cstheme="majorHAnsi"/>
          <w:b w:val="0"/>
          <w:color w:val="auto"/>
          <w:sz w:val="20"/>
          <w:szCs w:val="20"/>
          <w:lang w:val="en-GB"/>
        </w:rPr>
        <w:t xml:space="preserve">provided </w:t>
      </w:r>
      <w:r w:rsidR="002656D5" w:rsidRPr="00BE02C9">
        <w:rPr>
          <w:rStyle w:val="Siln"/>
          <w:rFonts w:asciiTheme="majorHAnsi" w:hAnsiTheme="majorHAnsi" w:cstheme="majorHAnsi"/>
          <w:b w:val="0"/>
          <w:color w:val="auto"/>
          <w:sz w:val="20"/>
          <w:szCs w:val="20"/>
          <w:lang w:val="en-GB"/>
        </w:rPr>
        <w:t xml:space="preserve">to us </w:t>
      </w:r>
      <w:r w:rsidR="006A2946" w:rsidRPr="00BE02C9">
        <w:rPr>
          <w:rStyle w:val="Siln"/>
          <w:rFonts w:asciiTheme="majorHAnsi" w:hAnsiTheme="majorHAnsi" w:cstheme="majorHAnsi"/>
          <w:b w:val="0"/>
          <w:color w:val="auto"/>
          <w:sz w:val="20"/>
          <w:szCs w:val="20"/>
          <w:lang w:val="en-GB"/>
        </w:rPr>
        <w:t xml:space="preserve">will not be </w:t>
      </w:r>
      <w:r w:rsidR="002656D5" w:rsidRPr="00BE02C9">
        <w:rPr>
          <w:rStyle w:val="Siln"/>
          <w:rFonts w:asciiTheme="majorHAnsi" w:hAnsiTheme="majorHAnsi" w:cstheme="majorHAnsi"/>
          <w:b w:val="0"/>
          <w:color w:val="auto"/>
          <w:sz w:val="20"/>
          <w:szCs w:val="20"/>
          <w:lang w:val="en-GB"/>
        </w:rPr>
        <w:t>passed on</w:t>
      </w:r>
      <w:r w:rsidR="00E461E9" w:rsidRPr="00BE02C9">
        <w:rPr>
          <w:rStyle w:val="Siln"/>
          <w:rFonts w:asciiTheme="majorHAnsi" w:hAnsiTheme="majorHAnsi" w:cstheme="majorHAnsi"/>
          <w:b w:val="0"/>
          <w:color w:val="auto"/>
          <w:sz w:val="20"/>
          <w:szCs w:val="20"/>
          <w:lang w:val="en-GB"/>
        </w:rPr>
        <w:t xml:space="preserve"> to any third party</w:t>
      </w:r>
      <w:r w:rsidR="00C878C8" w:rsidRPr="00BE02C9">
        <w:rPr>
          <w:rStyle w:val="Siln"/>
          <w:rFonts w:asciiTheme="majorHAnsi" w:hAnsiTheme="majorHAnsi" w:cstheme="majorHAnsi"/>
          <w:b w:val="0"/>
          <w:color w:val="auto"/>
          <w:sz w:val="20"/>
          <w:szCs w:val="20"/>
          <w:lang w:val="en-GB"/>
        </w:rPr>
        <w:t xml:space="preserve">, </w:t>
      </w:r>
      <w:r w:rsidR="00B43E4B" w:rsidRPr="00BE02C9">
        <w:rPr>
          <w:rStyle w:val="Siln"/>
          <w:rFonts w:asciiTheme="majorHAnsi" w:hAnsiTheme="majorHAnsi" w:cstheme="majorHAnsi"/>
          <w:b w:val="0"/>
          <w:color w:val="auto"/>
          <w:sz w:val="20"/>
          <w:szCs w:val="20"/>
          <w:lang w:val="en-GB"/>
        </w:rPr>
        <w:t xml:space="preserve">with the exception of </w:t>
      </w:r>
      <w:r w:rsidR="00BF23AC" w:rsidRPr="00BE02C9">
        <w:rPr>
          <w:rStyle w:val="Siln"/>
          <w:rFonts w:asciiTheme="majorHAnsi" w:hAnsiTheme="majorHAnsi" w:cstheme="majorHAnsi"/>
          <w:bCs w:val="0"/>
          <w:color w:val="auto"/>
          <w:sz w:val="20"/>
          <w:szCs w:val="20"/>
          <w:lang w:val="en-GB"/>
        </w:rPr>
        <w:t xml:space="preserve">an inspection </w:t>
      </w:r>
      <w:r w:rsidR="0083057D" w:rsidRPr="00BE02C9">
        <w:rPr>
          <w:rStyle w:val="Siln"/>
          <w:rFonts w:asciiTheme="majorHAnsi" w:hAnsiTheme="majorHAnsi" w:cstheme="majorHAnsi"/>
          <w:bCs w:val="0"/>
          <w:color w:val="auto"/>
          <w:sz w:val="20"/>
          <w:szCs w:val="20"/>
          <w:lang w:val="en-GB"/>
        </w:rPr>
        <w:t xml:space="preserve">by </w:t>
      </w:r>
      <w:r w:rsidR="00AB7496" w:rsidRPr="00BE02C9">
        <w:rPr>
          <w:rStyle w:val="Siln"/>
          <w:rFonts w:asciiTheme="majorHAnsi" w:hAnsiTheme="majorHAnsi" w:cstheme="majorHAnsi"/>
          <w:bCs w:val="0"/>
          <w:color w:val="auto"/>
          <w:sz w:val="20"/>
          <w:szCs w:val="20"/>
          <w:lang w:val="en-GB"/>
        </w:rPr>
        <w:t>an administrative authority</w:t>
      </w:r>
      <w:r w:rsidR="00C878C8" w:rsidRPr="00BE02C9">
        <w:rPr>
          <w:rStyle w:val="Siln"/>
          <w:rFonts w:asciiTheme="majorHAnsi" w:hAnsiTheme="majorHAnsi" w:cstheme="majorHAnsi"/>
          <w:b w:val="0"/>
          <w:color w:val="auto"/>
          <w:sz w:val="20"/>
          <w:szCs w:val="20"/>
          <w:lang w:val="en-GB"/>
        </w:rPr>
        <w:t>.</w:t>
      </w:r>
    </w:p>
    <w:p w14:paraId="4F40FAA9" w14:textId="19D5F5DD" w:rsidR="00174687" w:rsidRPr="00BE02C9" w:rsidRDefault="00172EF3" w:rsidP="001564FB">
      <w:pPr>
        <w:spacing w:before="240"/>
        <w:ind w:left="0" w:firstLine="0"/>
        <w:rPr>
          <w:rStyle w:val="Siln"/>
          <w:rFonts w:asciiTheme="majorHAnsi" w:hAnsiTheme="majorHAnsi" w:cstheme="majorHAnsi"/>
          <w:b w:val="0"/>
          <w:color w:val="auto"/>
          <w:szCs w:val="20"/>
          <w:lang w:val="en-GB"/>
        </w:rPr>
      </w:pPr>
      <w:r w:rsidRPr="00BE02C9">
        <w:rPr>
          <w:rStyle w:val="Siln"/>
          <w:rFonts w:asciiTheme="majorHAnsi" w:hAnsiTheme="majorHAnsi" w:cstheme="majorHAnsi"/>
          <w:b w:val="0"/>
          <w:color w:val="auto"/>
          <w:szCs w:val="20"/>
          <w:lang w:val="en-GB"/>
        </w:rPr>
        <w:t xml:space="preserve">As </w:t>
      </w:r>
      <w:r w:rsidR="001F0B38" w:rsidRPr="00BE02C9">
        <w:rPr>
          <w:rStyle w:val="Siln"/>
          <w:rFonts w:asciiTheme="majorHAnsi" w:hAnsiTheme="majorHAnsi" w:cstheme="majorHAnsi"/>
          <w:b w:val="0"/>
          <w:color w:val="auto"/>
          <w:szCs w:val="20"/>
          <w:lang w:val="en-GB"/>
        </w:rPr>
        <w:t xml:space="preserve">the processing of personal data for the above purpose is based on consent of the data subject, </w:t>
      </w:r>
      <w:r w:rsidR="000326A0" w:rsidRPr="00BE02C9">
        <w:rPr>
          <w:rStyle w:val="Siln"/>
          <w:rFonts w:asciiTheme="majorHAnsi" w:hAnsiTheme="majorHAnsi" w:cstheme="majorHAnsi"/>
          <w:b w:val="0"/>
          <w:color w:val="auto"/>
          <w:szCs w:val="20"/>
          <w:lang w:val="en-GB"/>
        </w:rPr>
        <w:t>data subject</w:t>
      </w:r>
      <w:r w:rsidR="00B40D48" w:rsidRPr="00BE02C9">
        <w:rPr>
          <w:rStyle w:val="Siln"/>
          <w:rFonts w:asciiTheme="majorHAnsi" w:hAnsiTheme="majorHAnsi" w:cstheme="majorHAnsi"/>
          <w:b w:val="0"/>
          <w:color w:val="auto"/>
          <w:szCs w:val="20"/>
          <w:lang w:val="en-GB"/>
        </w:rPr>
        <w:t>s</w:t>
      </w:r>
      <w:r w:rsidR="00C878C8" w:rsidRPr="00BE02C9">
        <w:rPr>
          <w:rStyle w:val="Siln"/>
          <w:rFonts w:asciiTheme="majorHAnsi" w:hAnsiTheme="majorHAnsi" w:cstheme="majorHAnsi"/>
          <w:b w:val="0"/>
          <w:color w:val="auto"/>
          <w:szCs w:val="20"/>
          <w:lang w:val="en-GB"/>
        </w:rPr>
        <w:t xml:space="preserve"> </w:t>
      </w:r>
      <w:r w:rsidR="009D1A01" w:rsidRPr="00BE02C9">
        <w:rPr>
          <w:rStyle w:val="Siln"/>
          <w:rFonts w:asciiTheme="majorHAnsi" w:hAnsiTheme="majorHAnsi" w:cstheme="majorHAnsi"/>
          <w:b w:val="0"/>
          <w:color w:val="auto"/>
          <w:szCs w:val="20"/>
          <w:lang w:val="en-GB"/>
        </w:rPr>
        <w:t xml:space="preserve">have the right </w:t>
      </w:r>
      <w:r w:rsidR="001F0B38" w:rsidRPr="00BE02C9">
        <w:rPr>
          <w:rStyle w:val="Siln"/>
          <w:rFonts w:asciiTheme="majorHAnsi" w:hAnsiTheme="majorHAnsi" w:cstheme="majorHAnsi"/>
          <w:b w:val="0"/>
          <w:color w:val="auto"/>
          <w:szCs w:val="20"/>
          <w:lang w:val="en-GB"/>
        </w:rPr>
        <w:t>to</w:t>
      </w:r>
      <w:r w:rsidR="00C40B3A" w:rsidRPr="00BE02C9">
        <w:rPr>
          <w:rStyle w:val="Siln"/>
          <w:rFonts w:asciiTheme="majorHAnsi" w:hAnsiTheme="majorHAnsi" w:cstheme="majorHAnsi"/>
          <w:bCs w:val="0"/>
          <w:color w:val="auto"/>
          <w:szCs w:val="20"/>
          <w:lang w:val="en-GB"/>
        </w:rPr>
        <w:t xml:space="preserve"> withdraw </w:t>
      </w:r>
      <w:r w:rsidR="009D1A01" w:rsidRPr="00BE02C9">
        <w:rPr>
          <w:rStyle w:val="Siln"/>
          <w:rFonts w:asciiTheme="majorHAnsi" w:hAnsiTheme="majorHAnsi" w:cstheme="majorHAnsi"/>
          <w:bCs w:val="0"/>
          <w:color w:val="auto"/>
          <w:szCs w:val="20"/>
          <w:lang w:val="en-GB"/>
        </w:rPr>
        <w:t xml:space="preserve">their </w:t>
      </w:r>
      <w:r w:rsidR="00C40B3A" w:rsidRPr="00BE02C9">
        <w:rPr>
          <w:rStyle w:val="Siln"/>
          <w:rFonts w:asciiTheme="majorHAnsi" w:hAnsiTheme="majorHAnsi" w:cstheme="majorHAnsi"/>
          <w:bCs w:val="0"/>
          <w:color w:val="auto"/>
          <w:szCs w:val="20"/>
          <w:lang w:val="en-GB"/>
        </w:rPr>
        <w:t xml:space="preserve">consent at any time free of charge </w:t>
      </w:r>
      <w:r w:rsidR="00C40B3A" w:rsidRPr="00BE02C9">
        <w:rPr>
          <w:rStyle w:val="Siln"/>
          <w:rFonts w:asciiTheme="majorHAnsi" w:hAnsiTheme="majorHAnsi" w:cstheme="majorHAnsi"/>
          <w:b w:val="0"/>
          <w:color w:val="auto"/>
          <w:szCs w:val="20"/>
          <w:lang w:val="en-GB"/>
        </w:rPr>
        <w:t xml:space="preserve">using the </w:t>
      </w:r>
      <w:r w:rsidR="00846511" w:rsidRPr="00BE02C9">
        <w:rPr>
          <w:rStyle w:val="Siln"/>
          <w:rFonts w:asciiTheme="majorHAnsi" w:hAnsiTheme="majorHAnsi" w:cstheme="majorHAnsi"/>
          <w:b w:val="0"/>
          <w:color w:val="auto"/>
          <w:szCs w:val="20"/>
          <w:lang w:val="en-GB"/>
        </w:rPr>
        <w:t xml:space="preserve">standard form available </w:t>
      </w:r>
      <w:hyperlink r:id="rId19" w:history="1">
        <w:r w:rsidR="007A3EBE" w:rsidRPr="00BE02C9">
          <w:rPr>
            <w:rStyle w:val="Hypertextovodkaz"/>
            <w:rFonts w:asciiTheme="majorHAnsi" w:hAnsiTheme="majorHAnsi" w:cstheme="majorHAnsi"/>
            <w:szCs w:val="20"/>
            <w:lang w:val="en-GB"/>
          </w:rPr>
          <w:t>here</w:t>
        </w:r>
      </w:hyperlink>
      <w:r w:rsidR="004F5FED" w:rsidRPr="00BE02C9">
        <w:rPr>
          <w:rStyle w:val="Siln"/>
          <w:rFonts w:asciiTheme="majorHAnsi" w:hAnsiTheme="majorHAnsi" w:cstheme="majorHAnsi"/>
          <w:b w:val="0"/>
          <w:color w:val="auto"/>
          <w:szCs w:val="20"/>
          <w:lang w:val="en-GB"/>
        </w:rPr>
        <w:t xml:space="preserve">, </w:t>
      </w:r>
      <w:r w:rsidR="00846511" w:rsidRPr="00BE02C9">
        <w:rPr>
          <w:rStyle w:val="Siln"/>
          <w:rFonts w:asciiTheme="majorHAnsi" w:hAnsiTheme="majorHAnsi" w:cstheme="majorHAnsi"/>
          <w:b w:val="0"/>
          <w:color w:val="auto"/>
          <w:szCs w:val="20"/>
          <w:lang w:val="en-GB"/>
        </w:rPr>
        <w:t xml:space="preserve">or without using the </w:t>
      </w:r>
      <w:r w:rsidR="003A2E26" w:rsidRPr="00BE02C9">
        <w:rPr>
          <w:rStyle w:val="Siln"/>
          <w:rFonts w:asciiTheme="majorHAnsi" w:hAnsiTheme="majorHAnsi" w:cstheme="majorHAnsi"/>
          <w:b w:val="0"/>
          <w:color w:val="auto"/>
          <w:szCs w:val="20"/>
          <w:lang w:val="en-GB"/>
        </w:rPr>
        <w:t>standard form by sending a request to</w:t>
      </w:r>
      <w:r w:rsidR="004F5FED" w:rsidRPr="00BE02C9">
        <w:rPr>
          <w:rStyle w:val="Siln"/>
          <w:rFonts w:asciiTheme="majorHAnsi" w:hAnsiTheme="majorHAnsi" w:cstheme="majorHAnsi"/>
          <w:b w:val="0"/>
          <w:color w:val="auto"/>
          <w:szCs w:val="20"/>
          <w:lang w:val="en-GB"/>
        </w:rPr>
        <w:t>:</w:t>
      </w:r>
    </w:p>
    <w:p w14:paraId="0210C524" w14:textId="0CC9EB09" w:rsidR="00741E64" w:rsidRPr="00BE02C9" w:rsidRDefault="00955404" w:rsidP="001564FB">
      <w:pPr>
        <w:pStyle w:val="Odstavecseseznamem"/>
        <w:numPr>
          <w:ilvl w:val="0"/>
          <w:numId w:val="15"/>
        </w:numPr>
        <w:spacing w:after="0"/>
        <w:jc w:val="left"/>
        <w:rPr>
          <w:rFonts w:asciiTheme="majorHAnsi" w:hAnsiTheme="majorHAnsi" w:cstheme="majorHAnsi"/>
          <w:color w:val="auto"/>
          <w:szCs w:val="20"/>
          <w:lang w:val="en-GB"/>
        </w:rPr>
      </w:pPr>
      <w:hyperlink r:id="rId20" w:history="1">
        <w:r w:rsidR="003E5793" w:rsidRPr="00BE02C9">
          <w:rPr>
            <w:rStyle w:val="Hypertextovodkaz"/>
            <w:rFonts w:asciiTheme="majorHAnsi" w:hAnsiTheme="majorHAnsi" w:cstheme="majorHAnsi"/>
            <w:szCs w:val="20"/>
            <w:lang w:val="en-GB"/>
          </w:rPr>
          <w:t>nakup@epholding.cz</w:t>
        </w:r>
      </w:hyperlink>
    </w:p>
    <w:p w14:paraId="5867B697" w14:textId="726EB510" w:rsidR="00741E64" w:rsidRPr="00BE02C9" w:rsidRDefault="006906A9" w:rsidP="001564FB">
      <w:pPr>
        <w:pStyle w:val="Odstavecseseznamem"/>
        <w:numPr>
          <w:ilvl w:val="0"/>
          <w:numId w:val="15"/>
        </w:numPr>
        <w:spacing w:after="0"/>
        <w:jc w:val="left"/>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the </w:t>
      </w:r>
      <w:r w:rsidR="005A664A" w:rsidRPr="00BE02C9">
        <w:rPr>
          <w:rFonts w:asciiTheme="majorHAnsi" w:hAnsiTheme="majorHAnsi" w:cstheme="majorHAnsi"/>
          <w:color w:val="auto"/>
          <w:szCs w:val="20"/>
          <w:lang w:val="en-GB"/>
        </w:rPr>
        <w:t xml:space="preserve">email address of the </w:t>
      </w:r>
      <w:r w:rsidRPr="00BE02C9">
        <w:rPr>
          <w:rFonts w:asciiTheme="majorHAnsi" w:hAnsiTheme="majorHAnsi" w:cstheme="majorHAnsi"/>
          <w:color w:val="auto"/>
          <w:szCs w:val="20"/>
          <w:lang w:val="en-GB"/>
        </w:rPr>
        <w:t>data p</w:t>
      </w:r>
      <w:r w:rsidR="0017477D" w:rsidRPr="00BE02C9">
        <w:rPr>
          <w:rFonts w:asciiTheme="majorHAnsi" w:hAnsiTheme="majorHAnsi" w:cstheme="majorHAnsi"/>
          <w:color w:val="auto"/>
          <w:szCs w:val="20"/>
          <w:lang w:val="en-GB"/>
        </w:rPr>
        <w:t>rotection officer</w:t>
      </w:r>
      <w:r w:rsidR="00007ADB" w:rsidRPr="00BE02C9">
        <w:rPr>
          <w:rFonts w:asciiTheme="majorHAnsi" w:hAnsiTheme="majorHAnsi" w:cstheme="majorHAnsi"/>
          <w:color w:val="auto"/>
          <w:szCs w:val="20"/>
          <w:lang w:val="en-GB"/>
        </w:rPr>
        <w:t>:</w:t>
      </w:r>
      <w:r w:rsidR="0017477D" w:rsidRPr="00BE02C9">
        <w:rPr>
          <w:rFonts w:asciiTheme="majorHAnsi" w:hAnsiTheme="majorHAnsi" w:cstheme="majorHAnsi"/>
          <w:color w:val="auto"/>
          <w:szCs w:val="20"/>
          <w:lang w:val="en-GB"/>
        </w:rPr>
        <w:t xml:space="preserve"> </w:t>
      </w:r>
      <w:hyperlink r:id="rId21" w:history="1">
        <w:r w:rsidR="00741E64" w:rsidRPr="00BE02C9">
          <w:rPr>
            <w:rStyle w:val="Hypertextovodkaz"/>
            <w:rFonts w:asciiTheme="majorHAnsi" w:hAnsiTheme="majorHAnsi" w:cstheme="majorHAnsi"/>
            <w:color w:val="auto"/>
            <w:szCs w:val="20"/>
            <w:lang w:val="en-GB"/>
          </w:rPr>
          <w:t>cpo@epholding.cz</w:t>
        </w:r>
      </w:hyperlink>
    </w:p>
    <w:p w14:paraId="1DD4A7C3" w14:textId="1E8C9E41" w:rsidR="00741E64" w:rsidRPr="00BE02C9" w:rsidRDefault="002A45E2" w:rsidP="00EB0AD3">
      <w:pPr>
        <w:pStyle w:val="Odstavecseseznamem"/>
        <w:numPr>
          <w:ilvl w:val="0"/>
          <w:numId w:val="15"/>
        </w:numPr>
        <w:spacing w:after="0"/>
        <w:jc w:val="left"/>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in writing through </w:t>
      </w:r>
      <w:r w:rsidR="00E74230" w:rsidRPr="00BE02C9">
        <w:rPr>
          <w:rFonts w:asciiTheme="majorHAnsi" w:hAnsiTheme="majorHAnsi" w:cstheme="majorHAnsi"/>
          <w:color w:val="auto"/>
          <w:szCs w:val="20"/>
          <w:lang w:val="en-GB"/>
        </w:rPr>
        <w:t xml:space="preserve">a postal service provider </w:t>
      </w:r>
      <w:r w:rsidR="0017477D" w:rsidRPr="00BE02C9">
        <w:rPr>
          <w:rFonts w:asciiTheme="majorHAnsi" w:hAnsiTheme="majorHAnsi" w:cstheme="majorHAnsi"/>
          <w:color w:val="auto"/>
          <w:szCs w:val="20"/>
          <w:lang w:val="en-GB"/>
        </w:rPr>
        <w:t xml:space="preserve">to the </w:t>
      </w:r>
      <w:r w:rsidR="00AD3989" w:rsidRPr="00BE02C9">
        <w:rPr>
          <w:rFonts w:asciiTheme="majorHAnsi" w:hAnsiTheme="majorHAnsi" w:cstheme="majorHAnsi"/>
          <w:color w:val="auto"/>
          <w:szCs w:val="20"/>
          <w:lang w:val="en-GB"/>
        </w:rPr>
        <w:t>Controller</w:t>
      </w:r>
      <w:r w:rsidR="0017477D" w:rsidRPr="00BE02C9">
        <w:rPr>
          <w:rFonts w:asciiTheme="majorHAnsi" w:hAnsiTheme="majorHAnsi" w:cstheme="majorHAnsi"/>
          <w:color w:val="auto"/>
          <w:szCs w:val="20"/>
          <w:lang w:val="en-GB"/>
        </w:rPr>
        <w:t xml:space="preserve">’s </w:t>
      </w:r>
      <w:r w:rsidR="00EB0AD3" w:rsidRPr="00BE02C9">
        <w:rPr>
          <w:rFonts w:asciiTheme="majorHAnsi" w:hAnsiTheme="majorHAnsi" w:cstheme="majorHAnsi"/>
          <w:color w:val="auto"/>
          <w:szCs w:val="20"/>
          <w:lang w:val="en-GB"/>
        </w:rPr>
        <w:t>registered office</w:t>
      </w:r>
      <w:r w:rsidR="00741E64" w:rsidRPr="00BE02C9">
        <w:rPr>
          <w:rFonts w:asciiTheme="majorHAnsi" w:hAnsiTheme="majorHAnsi" w:cstheme="majorHAnsi"/>
          <w:color w:val="auto"/>
          <w:szCs w:val="20"/>
          <w:lang w:val="en-GB"/>
        </w:rPr>
        <w:t xml:space="preserve">, </w:t>
      </w:r>
    </w:p>
    <w:p w14:paraId="02349359" w14:textId="32496473" w:rsidR="00741E64" w:rsidRPr="00BE02C9" w:rsidRDefault="00B144C6" w:rsidP="001564FB">
      <w:pPr>
        <w:pStyle w:val="Odstavecseseznamem"/>
        <w:numPr>
          <w:ilvl w:val="0"/>
          <w:numId w:val="15"/>
        </w:numPr>
        <w:spacing w:after="0"/>
        <w:jc w:val="left"/>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in writing </w:t>
      </w:r>
      <w:r w:rsidR="00EB0AD3" w:rsidRPr="00BE02C9">
        <w:rPr>
          <w:rFonts w:asciiTheme="majorHAnsi" w:hAnsiTheme="majorHAnsi" w:cstheme="majorHAnsi"/>
          <w:color w:val="auto"/>
          <w:szCs w:val="20"/>
          <w:lang w:val="en-GB"/>
        </w:rPr>
        <w:t>by personal delivery</w:t>
      </w:r>
      <w:r w:rsidR="00741E64" w:rsidRPr="00BE02C9">
        <w:rPr>
          <w:rFonts w:asciiTheme="majorHAnsi" w:hAnsiTheme="majorHAnsi" w:cstheme="majorHAnsi"/>
          <w:color w:val="auto"/>
          <w:szCs w:val="20"/>
          <w:lang w:val="en-GB"/>
        </w:rPr>
        <w:t xml:space="preserve"> </w:t>
      </w:r>
      <w:r w:rsidRPr="00BE02C9">
        <w:rPr>
          <w:rFonts w:asciiTheme="majorHAnsi" w:hAnsiTheme="majorHAnsi" w:cstheme="majorHAnsi"/>
          <w:color w:val="auto"/>
          <w:szCs w:val="20"/>
          <w:lang w:val="en-GB"/>
        </w:rPr>
        <w:t xml:space="preserve">at the </w:t>
      </w:r>
      <w:r w:rsidR="00AD3989" w:rsidRPr="00BE02C9">
        <w:rPr>
          <w:rFonts w:asciiTheme="majorHAnsi" w:hAnsiTheme="majorHAnsi" w:cstheme="majorHAnsi"/>
          <w:color w:val="auto"/>
          <w:szCs w:val="20"/>
          <w:lang w:val="en-GB"/>
        </w:rPr>
        <w:t>Controller</w:t>
      </w:r>
      <w:r w:rsidRPr="00BE02C9">
        <w:rPr>
          <w:rFonts w:asciiTheme="majorHAnsi" w:hAnsiTheme="majorHAnsi" w:cstheme="majorHAnsi"/>
          <w:color w:val="auto"/>
          <w:szCs w:val="20"/>
          <w:lang w:val="en-GB"/>
        </w:rPr>
        <w:t xml:space="preserve">’s </w:t>
      </w:r>
      <w:r w:rsidR="00EB0AD3" w:rsidRPr="00BE02C9">
        <w:rPr>
          <w:rFonts w:asciiTheme="majorHAnsi" w:hAnsiTheme="majorHAnsi" w:cstheme="majorHAnsi"/>
          <w:color w:val="auto"/>
          <w:szCs w:val="20"/>
          <w:lang w:val="en-GB"/>
        </w:rPr>
        <w:t>registered office</w:t>
      </w:r>
      <w:r w:rsidR="00741E64" w:rsidRPr="00BE02C9">
        <w:rPr>
          <w:rFonts w:asciiTheme="majorHAnsi" w:hAnsiTheme="majorHAnsi" w:cstheme="majorHAnsi"/>
          <w:color w:val="auto"/>
          <w:szCs w:val="20"/>
          <w:lang w:val="en-GB"/>
        </w:rPr>
        <w:t xml:space="preserve">, </w:t>
      </w:r>
    </w:p>
    <w:p w14:paraId="360576F4" w14:textId="139FE614" w:rsidR="00741E64" w:rsidRPr="00BE02C9" w:rsidRDefault="00030236" w:rsidP="001564FB">
      <w:pPr>
        <w:pStyle w:val="Odstavecseseznamem"/>
        <w:numPr>
          <w:ilvl w:val="0"/>
          <w:numId w:val="15"/>
        </w:numPr>
        <w:spacing w:after="0"/>
        <w:jc w:val="lef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this right can also be exercised orally</w:t>
      </w:r>
      <w:r w:rsidR="00741E64" w:rsidRPr="00BE02C9">
        <w:rPr>
          <w:rFonts w:asciiTheme="majorHAnsi" w:hAnsiTheme="majorHAnsi" w:cstheme="majorHAnsi"/>
          <w:color w:val="auto"/>
          <w:szCs w:val="20"/>
          <w:lang w:val="en-GB"/>
        </w:rPr>
        <w:t xml:space="preserve">, </w:t>
      </w:r>
      <w:r w:rsidR="004725B4" w:rsidRPr="00BE02C9">
        <w:rPr>
          <w:rFonts w:asciiTheme="majorHAnsi" w:hAnsiTheme="majorHAnsi" w:cstheme="majorHAnsi"/>
          <w:color w:val="auto"/>
          <w:szCs w:val="20"/>
          <w:lang w:val="en-GB"/>
        </w:rPr>
        <w:t xml:space="preserve">by telephone </w:t>
      </w:r>
      <w:r w:rsidRPr="00BE02C9">
        <w:rPr>
          <w:rFonts w:asciiTheme="majorHAnsi" w:hAnsiTheme="majorHAnsi" w:cstheme="majorHAnsi"/>
          <w:color w:val="auto"/>
          <w:szCs w:val="20"/>
          <w:lang w:val="en-GB"/>
        </w:rPr>
        <w:t>to</w:t>
      </w:r>
      <w:r w:rsidR="00741E64" w:rsidRPr="00BE02C9">
        <w:rPr>
          <w:rFonts w:asciiTheme="majorHAnsi" w:hAnsiTheme="majorHAnsi" w:cstheme="majorHAnsi"/>
          <w:color w:val="auto"/>
          <w:szCs w:val="20"/>
          <w:lang w:val="en-GB"/>
        </w:rPr>
        <w:t xml:space="preserve">: +420 232 005 200 </w:t>
      </w:r>
      <w:r w:rsidRPr="00BE02C9">
        <w:rPr>
          <w:rFonts w:asciiTheme="majorHAnsi" w:hAnsiTheme="majorHAnsi" w:cstheme="majorHAnsi"/>
          <w:color w:val="auto"/>
          <w:szCs w:val="20"/>
          <w:lang w:val="en-GB"/>
        </w:rPr>
        <w:t xml:space="preserve">or in person at the </w:t>
      </w:r>
      <w:r w:rsidR="00AD3989" w:rsidRPr="00BE02C9">
        <w:rPr>
          <w:rFonts w:asciiTheme="majorHAnsi" w:hAnsiTheme="majorHAnsi" w:cstheme="majorHAnsi"/>
          <w:color w:val="auto"/>
          <w:szCs w:val="20"/>
          <w:lang w:val="en-GB"/>
        </w:rPr>
        <w:t>Controller</w:t>
      </w:r>
      <w:r w:rsidRPr="00BE02C9">
        <w:rPr>
          <w:rFonts w:asciiTheme="majorHAnsi" w:hAnsiTheme="majorHAnsi" w:cstheme="majorHAnsi"/>
          <w:color w:val="auto"/>
          <w:szCs w:val="20"/>
          <w:lang w:val="en-GB"/>
        </w:rPr>
        <w:t>’s registered office</w:t>
      </w:r>
      <w:r w:rsidR="00741E64" w:rsidRPr="00BE02C9">
        <w:rPr>
          <w:rFonts w:asciiTheme="majorHAnsi" w:hAnsiTheme="majorHAnsi" w:cstheme="majorHAnsi"/>
          <w:color w:val="auto"/>
          <w:szCs w:val="20"/>
          <w:lang w:val="en-GB"/>
        </w:rPr>
        <w:t xml:space="preserve">, </w:t>
      </w:r>
    </w:p>
    <w:p w14:paraId="14531CA5" w14:textId="1C2516AF" w:rsidR="00424295" w:rsidRPr="00BE02C9" w:rsidRDefault="00887AFC" w:rsidP="001564FB">
      <w:pPr>
        <w:pStyle w:val="Odstavecseseznamem"/>
        <w:numPr>
          <w:ilvl w:val="0"/>
          <w:numId w:val="15"/>
        </w:numPr>
        <w:spacing w:after="0"/>
        <w:jc w:val="left"/>
        <w:rPr>
          <w:rFonts w:asciiTheme="majorHAnsi" w:hAnsiTheme="majorHAnsi" w:cstheme="majorHAnsi"/>
          <w:bCs/>
          <w:color w:val="auto"/>
          <w:szCs w:val="20"/>
          <w:lang w:val="en-GB"/>
        </w:rPr>
      </w:pPr>
      <w:r w:rsidRPr="00BE02C9">
        <w:rPr>
          <w:rFonts w:asciiTheme="majorHAnsi" w:hAnsiTheme="majorHAnsi" w:cstheme="majorHAnsi"/>
          <w:color w:val="auto"/>
          <w:szCs w:val="20"/>
          <w:lang w:val="en-GB"/>
        </w:rPr>
        <w:t>in writing via the data box</w:t>
      </w:r>
      <w:r w:rsidR="004E2FBE" w:rsidRPr="00BE02C9">
        <w:rPr>
          <w:rFonts w:asciiTheme="majorHAnsi" w:hAnsiTheme="majorHAnsi" w:cstheme="majorHAnsi"/>
          <w:color w:val="auto"/>
          <w:szCs w:val="20"/>
          <w:lang w:val="en-GB"/>
        </w:rPr>
        <w:t xml:space="preserve">; </w:t>
      </w:r>
      <w:r w:rsidR="00780E93" w:rsidRPr="00BE02C9">
        <w:rPr>
          <w:rFonts w:asciiTheme="majorHAnsi" w:hAnsiTheme="majorHAnsi" w:cstheme="majorHAnsi"/>
          <w:color w:val="auto"/>
          <w:szCs w:val="20"/>
          <w:lang w:val="en-GB"/>
        </w:rPr>
        <w:t xml:space="preserve">for contact details of </w:t>
      </w:r>
      <w:r w:rsidR="004E2FBE" w:rsidRPr="00BE02C9">
        <w:rPr>
          <w:rFonts w:asciiTheme="majorHAnsi" w:hAnsiTheme="majorHAnsi" w:cstheme="majorHAnsi"/>
          <w:color w:val="auto"/>
          <w:szCs w:val="20"/>
          <w:lang w:val="en-GB"/>
        </w:rPr>
        <w:t>the</w:t>
      </w:r>
      <w:r w:rsidRPr="00BE02C9">
        <w:rPr>
          <w:rFonts w:asciiTheme="majorHAnsi" w:hAnsiTheme="majorHAnsi" w:cstheme="majorHAnsi"/>
          <w:color w:val="auto"/>
          <w:szCs w:val="20"/>
          <w:lang w:val="en-GB"/>
        </w:rPr>
        <w:t xml:space="preserve"> </w:t>
      </w:r>
      <w:r w:rsidR="00AD3989" w:rsidRPr="00BE02C9">
        <w:rPr>
          <w:rFonts w:asciiTheme="majorHAnsi" w:hAnsiTheme="majorHAnsi" w:cstheme="majorHAnsi"/>
          <w:color w:val="auto"/>
          <w:szCs w:val="20"/>
          <w:lang w:val="en-GB"/>
        </w:rPr>
        <w:t>Controller</w:t>
      </w:r>
      <w:r w:rsidR="00780E93" w:rsidRPr="00BE02C9">
        <w:rPr>
          <w:rFonts w:asciiTheme="majorHAnsi" w:hAnsiTheme="majorHAnsi" w:cstheme="majorHAnsi"/>
          <w:color w:val="auto"/>
          <w:szCs w:val="20"/>
          <w:lang w:val="en-GB"/>
        </w:rPr>
        <w:t xml:space="preserve">, please refer to the </w:t>
      </w:r>
      <w:r w:rsidR="00114466" w:rsidRPr="00BE02C9">
        <w:rPr>
          <w:rFonts w:asciiTheme="majorHAnsi" w:hAnsiTheme="majorHAnsi" w:cstheme="majorHAnsi"/>
          <w:color w:val="auto"/>
          <w:szCs w:val="20"/>
          <w:lang w:val="en-GB"/>
        </w:rPr>
        <w:t>introduction to the request</w:t>
      </w:r>
      <w:r w:rsidR="0016486D" w:rsidRPr="00BE02C9">
        <w:rPr>
          <w:rFonts w:asciiTheme="majorHAnsi" w:hAnsiTheme="majorHAnsi" w:cstheme="majorHAnsi"/>
          <w:color w:val="auto"/>
          <w:szCs w:val="20"/>
          <w:lang w:val="en-GB"/>
        </w:rPr>
        <w:t>.</w:t>
      </w:r>
    </w:p>
    <w:p w14:paraId="0FCEDB0C" w14:textId="77777777" w:rsidR="00C32AA4" w:rsidRPr="00BE02C9" w:rsidRDefault="00C32AA4" w:rsidP="001564FB">
      <w:pPr>
        <w:spacing w:after="0"/>
        <w:ind w:left="0" w:firstLine="0"/>
        <w:jc w:val="left"/>
        <w:rPr>
          <w:rFonts w:asciiTheme="majorHAnsi" w:hAnsiTheme="majorHAnsi" w:cstheme="majorHAnsi"/>
          <w:b/>
          <w:color w:val="auto"/>
          <w:szCs w:val="20"/>
          <w:lang w:val="en-GB"/>
        </w:rPr>
      </w:pPr>
    </w:p>
    <w:p w14:paraId="27371774" w14:textId="03C802ED" w:rsidR="00C878C8" w:rsidRPr="00BE02C9" w:rsidRDefault="00874904" w:rsidP="001564FB">
      <w:pPr>
        <w:spacing w:after="0"/>
        <w:ind w:left="0" w:firstLine="0"/>
        <w:jc w:val="left"/>
        <w:rPr>
          <w:rStyle w:val="Siln"/>
          <w:rFonts w:asciiTheme="majorHAnsi" w:hAnsiTheme="majorHAnsi" w:cstheme="majorHAnsi"/>
          <w:b w:val="0"/>
          <w:color w:val="auto"/>
          <w:szCs w:val="20"/>
          <w:lang w:val="en-GB"/>
        </w:rPr>
      </w:pPr>
      <w:r w:rsidRPr="00BE02C9">
        <w:rPr>
          <w:rFonts w:asciiTheme="majorHAnsi" w:hAnsiTheme="majorHAnsi" w:cstheme="majorHAnsi"/>
          <w:b/>
          <w:color w:val="auto"/>
          <w:szCs w:val="20"/>
          <w:lang w:val="en-GB"/>
        </w:rPr>
        <w:t xml:space="preserve">Please note that the withdrawal of consent </w:t>
      </w:r>
      <w:r w:rsidR="00FF27C8" w:rsidRPr="00BE02C9">
        <w:rPr>
          <w:rFonts w:asciiTheme="majorHAnsi" w:hAnsiTheme="majorHAnsi" w:cstheme="majorHAnsi"/>
          <w:b/>
          <w:color w:val="auto"/>
          <w:szCs w:val="20"/>
          <w:lang w:val="en-GB"/>
        </w:rPr>
        <w:t>shall not affect the lawfulness of processing based on consent before its withdrawal</w:t>
      </w:r>
      <w:r w:rsidR="00C878C8" w:rsidRPr="00BE02C9">
        <w:rPr>
          <w:rFonts w:asciiTheme="majorHAnsi" w:hAnsiTheme="majorHAnsi" w:cstheme="majorHAnsi"/>
          <w:bCs/>
          <w:color w:val="auto"/>
          <w:szCs w:val="20"/>
          <w:lang w:val="en-GB"/>
        </w:rPr>
        <w:t>. </w:t>
      </w:r>
    </w:p>
    <w:p w14:paraId="39F2E6C3" w14:textId="77777777" w:rsidR="00880B1C" w:rsidRPr="00BE02C9" w:rsidRDefault="00880B1C" w:rsidP="001564FB">
      <w:pPr>
        <w:pStyle w:val="Bezmezer"/>
        <w:spacing w:line="276" w:lineRule="auto"/>
        <w:ind w:left="0" w:firstLine="0"/>
        <w:rPr>
          <w:lang w:val="en-GB"/>
        </w:rPr>
      </w:pPr>
    </w:p>
    <w:p w14:paraId="0C5F8431" w14:textId="12DB6286" w:rsidR="00512453" w:rsidRPr="00BE02C9" w:rsidRDefault="00160EA8" w:rsidP="001564FB">
      <w:pPr>
        <w:pStyle w:val="Bezmezer"/>
        <w:spacing w:line="276" w:lineRule="auto"/>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Please note that the </w:t>
      </w:r>
      <w:r w:rsidR="00AD3989" w:rsidRPr="00BE02C9">
        <w:rPr>
          <w:rFonts w:asciiTheme="majorHAnsi" w:hAnsiTheme="majorHAnsi" w:cstheme="majorHAnsi"/>
          <w:color w:val="auto"/>
          <w:szCs w:val="20"/>
          <w:lang w:val="en-GB"/>
        </w:rPr>
        <w:t>Controller</w:t>
      </w:r>
      <w:r w:rsidR="00512453" w:rsidRPr="00BE02C9">
        <w:rPr>
          <w:rFonts w:asciiTheme="majorHAnsi" w:hAnsiTheme="majorHAnsi" w:cstheme="majorHAnsi"/>
          <w:color w:val="auto"/>
          <w:szCs w:val="20"/>
          <w:lang w:val="en-GB"/>
        </w:rPr>
        <w:t xml:space="preserve"> </w:t>
      </w:r>
      <w:r w:rsidRPr="00BE02C9">
        <w:rPr>
          <w:rFonts w:asciiTheme="majorHAnsi" w:hAnsiTheme="majorHAnsi" w:cstheme="majorHAnsi"/>
          <w:color w:val="auto"/>
          <w:szCs w:val="20"/>
          <w:lang w:val="en-GB"/>
        </w:rPr>
        <w:t xml:space="preserve">uses </w:t>
      </w:r>
      <w:r w:rsidR="00512453" w:rsidRPr="00BE02C9">
        <w:rPr>
          <w:rFonts w:asciiTheme="majorHAnsi" w:hAnsiTheme="majorHAnsi" w:cstheme="majorHAnsi"/>
          <w:color w:val="auto"/>
          <w:szCs w:val="20"/>
          <w:lang w:val="en-GB"/>
        </w:rPr>
        <w:t>cookies</w:t>
      </w:r>
      <w:r w:rsidR="006472C0">
        <w:rPr>
          <w:rFonts w:asciiTheme="majorHAnsi" w:hAnsiTheme="majorHAnsi" w:cstheme="majorHAnsi"/>
          <w:color w:val="auto"/>
          <w:szCs w:val="20"/>
          <w:lang w:val="en-GB"/>
        </w:rPr>
        <w:t>, see website.</w:t>
      </w:r>
    </w:p>
    <w:p w14:paraId="45E1F71E" w14:textId="77777777" w:rsidR="00782D48" w:rsidRDefault="00782D48" w:rsidP="001564FB">
      <w:pPr>
        <w:ind w:left="0" w:firstLine="0"/>
        <w:rPr>
          <w:rFonts w:asciiTheme="majorHAnsi" w:hAnsiTheme="majorHAnsi" w:cstheme="majorHAnsi"/>
          <w:b/>
          <w:bCs/>
          <w:color w:val="C00000"/>
          <w:szCs w:val="20"/>
          <w:lang w:val="en-GB"/>
        </w:rPr>
      </w:pPr>
    </w:p>
    <w:p w14:paraId="5216FE7B" w14:textId="480012E7" w:rsidR="00C2460B" w:rsidRPr="00BE02C9" w:rsidRDefault="00D40FEB" w:rsidP="001564FB">
      <w:pPr>
        <w:ind w:left="0" w:firstLine="0"/>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Rights of data subjects</w:t>
      </w:r>
    </w:p>
    <w:p w14:paraId="572DA91F" w14:textId="06F2FABF" w:rsidR="00C2460B" w:rsidRPr="00BE02C9" w:rsidRDefault="00664F6A" w:rsidP="001564FB">
      <w:pPr>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Having regard to the legal </w:t>
      </w:r>
      <w:r w:rsidR="00FA2111">
        <w:rPr>
          <w:rFonts w:asciiTheme="majorHAnsi" w:hAnsiTheme="majorHAnsi" w:cstheme="majorHAnsi"/>
          <w:color w:val="auto"/>
          <w:szCs w:val="20"/>
          <w:lang w:val="en-GB"/>
        </w:rPr>
        <w:t>basis</w:t>
      </w:r>
      <w:r w:rsidRPr="00BE02C9">
        <w:rPr>
          <w:rFonts w:asciiTheme="majorHAnsi" w:hAnsiTheme="majorHAnsi" w:cstheme="majorHAnsi"/>
          <w:color w:val="auto"/>
          <w:szCs w:val="20"/>
          <w:lang w:val="en-GB"/>
        </w:rPr>
        <w:t xml:space="preserve"> for the processing of personal data, </w:t>
      </w:r>
      <w:r w:rsidRPr="00BE02C9">
        <w:rPr>
          <w:rFonts w:asciiTheme="majorHAnsi" w:hAnsiTheme="majorHAnsi" w:cstheme="majorHAnsi"/>
          <w:b/>
          <w:bCs/>
          <w:color w:val="auto"/>
          <w:szCs w:val="20"/>
          <w:lang w:val="en-GB"/>
        </w:rPr>
        <w:t>you have the following rights</w:t>
      </w:r>
      <w:r w:rsidR="00C2460B" w:rsidRPr="00BE02C9">
        <w:rPr>
          <w:rFonts w:asciiTheme="majorHAnsi" w:hAnsiTheme="majorHAnsi" w:cstheme="majorHAnsi"/>
          <w:color w:val="auto"/>
          <w:szCs w:val="20"/>
          <w:lang w:val="en-GB"/>
        </w:rPr>
        <w:t>:</w:t>
      </w:r>
    </w:p>
    <w:tbl>
      <w:tblPr>
        <w:tblStyle w:val="Mkatabulky"/>
        <w:tblW w:w="0" w:type="auto"/>
        <w:tblLook w:val="04A0" w:firstRow="1" w:lastRow="0" w:firstColumn="1" w:lastColumn="0" w:noHBand="0" w:noVBand="1"/>
      </w:tblPr>
      <w:tblGrid>
        <w:gridCol w:w="2405"/>
        <w:gridCol w:w="6657"/>
      </w:tblGrid>
      <w:tr w:rsidR="00991B4D" w:rsidRPr="00BE02C9" w14:paraId="74AEEC32" w14:textId="77777777" w:rsidTr="005A481D">
        <w:tc>
          <w:tcPr>
            <w:tcW w:w="2405" w:type="dxa"/>
            <w:tcBorders>
              <w:top w:val="nil"/>
              <w:left w:val="nil"/>
              <w:bottom w:val="nil"/>
              <w:right w:val="nil"/>
            </w:tcBorders>
          </w:tcPr>
          <w:p w14:paraId="0DBDEE72" w14:textId="26DE1224" w:rsidR="00C2460B" w:rsidRPr="00BE02C9" w:rsidRDefault="00664F6A" w:rsidP="001564FB">
            <w:pPr>
              <w:ind w:left="0" w:firstLine="0"/>
              <w:jc w:val="left"/>
              <w:rPr>
                <w:rFonts w:asciiTheme="majorHAnsi" w:hAnsiTheme="majorHAnsi" w:cstheme="majorHAnsi"/>
                <w:b/>
                <w:bCs/>
                <w:color w:val="auto"/>
                <w:szCs w:val="20"/>
                <w:lang w:val="en-GB"/>
              </w:rPr>
            </w:pPr>
            <w:r w:rsidRPr="00BE02C9">
              <w:rPr>
                <w:rFonts w:asciiTheme="majorHAnsi" w:hAnsiTheme="majorHAnsi" w:cstheme="majorHAnsi"/>
                <w:b/>
                <w:bCs/>
                <w:color w:val="auto"/>
                <w:szCs w:val="20"/>
                <w:shd w:val="clear" w:color="auto" w:fill="FFFFFF"/>
                <w:lang w:val="en-GB"/>
              </w:rPr>
              <w:t>Right to information</w:t>
            </w:r>
          </w:p>
        </w:tc>
        <w:tc>
          <w:tcPr>
            <w:tcW w:w="6657" w:type="dxa"/>
            <w:tcBorders>
              <w:top w:val="nil"/>
              <w:left w:val="nil"/>
              <w:bottom w:val="nil"/>
              <w:right w:val="nil"/>
            </w:tcBorders>
          </w:tcPr>
          <w:p w14:paraId="4A713945" w14:textId="130F342A" w:rsidR="00C2460B" w:rsidRPr="00BE02C9" w:rsidRDefault="00F4115B" w:rsidP="001564FB">
            <w:pPr>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Data subjects have the right to be informed of the processing of their personal data</w:t>
            </w:r>
            <w:r w:rsidR="00C2460B" w:rsidRPr="00BE02C9">
              <w:rPr>
                <w:rFonts w:asciiTheme="majorHAnsi" w:hAnsiTheme="majorHAnsi" w:cstheme="majorHAnsi"/>
                <w:color w:val="auto"/>
                <w:szCs w:val="20"/>
                <w:lang w:val="en-GB"/>
              </w:rPr>
              <w:t>.</w:t>
            </w:r>
          </w:p>
        </w:tc>
      </w:tr>
      <w:tr w:rsidR="00991B4D" w:rsidRPr="00BE02C9" w14:paraId="10D8437D" w14:textId="77777777" w:rsidTr="00B10CBB">
        <w:trPr>
          <w:trHeight w:val="3240"/>
        </w:trPr>
        <w:tc>
          <w:tcPr>
            <w:tcW w:w="2405" w:type="dxa"/>
            <w:tcBorders>
              <w:top w:val="nil"/>
              <w:left w:val="nil"/>
              <w:bottom w:val="nil"/>
              <w:right w:val="nil"/>
            </w:tcBorders>
          </w:tcPr>
          <w:p w14:paraId="75A83C16" w14:textId="407E8F23" w:rsidR="00C2460B" w:rsidRPr="00BE02C9" w:rsidRDefault="00295275" w:rsidP="001564FB">
            <w:pPr>
              <w:ind w:left="0" w:firstLine="0"/>
              <w:jc w:val="left"/>
              <w:rPr>
                <w:rFonts w:asciiTheme="majorHAnsi" w:hAnsiTheme="majorHAnsi" w:cstheme="majorHAnsi"/>
                <w:b/>
                <w:bCs/>
                <w:color w:val="auto"/>
                <w:szCs w:val="20"/>
                <w:lang w:val="en-GB"/>
              </w:rPr>
            </w:pPr>
            <w:r w:rsidRPr="00BE02C9">
              <w:rPr>
                <w:rFonts w:asciiTheme="majorHAnsi" w:hAnsiTheme="majorHAnsi" w:cstheme="majorHAnsi"/>
                <w:b/>
                <w:bCs/>
                <w:color w:val="auto"/>
                <w:szCs w:val="20"/>
                <w:shd w:val="clear" w:color="auto" w:fill="FFFFFF"/>
                <w:lang w:val="en-GB"/>
              </w:rPr>
              <w:lastRenderedPageBreak/>
              <w:t>Right of access to information</w:t>
            </w:r>
          </w:p>
        </w:tc>
        <w:tc>
          <w:tcPr>
            <w:tcW w:w="6657" w:type="dxa"/>
            <w:tcBorders>
              <w:top w:val="nil"/>
              <w:left w:val="nil"/>
              <w:bottom w:val="nil"/>
              <w:right w:val="nil"/>
            </w:tcBorders>
          </w:tcPr>
          <w:p w14:paraId="521616FF" w14:textId="6BF0F126" w:rsidR="00C2460B" w:rsidRPr="00BE02C9" w:rsidRDefault="00BE0D0F" w:rsidP="001564FB">
            <w:pPr>
              <w:shd w:val="clear" w:color="auto" w:fill="FFFFFF"/>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to learn </w:t>
            </w:r>
            <w:r w:rsidRPr="00BE02C9">
              <w:rPr>
                <w:rFonts w:asciiTheme="majorHAnsi" w:hAnsiTheme="majorHAnsi" w:cstheme="majorHAnsi"/>
                <w:b/>
                <w:bCs/>
                <w:color w:val="auto"/>
                <w:szCs w:val="20"/>
                <w:lang w:val="en-GB"/>
              </w:rPr>
              <w:t>whether or not</w:t>
            </w:r>
            <w:r w:rsidRPr="00BE02C9">
              <w:rPr>
                <w:rFonts w:asciiTheme="majorHAnsi" w:hAnsiTheme="majorHAnsi" w:cstheme="majorHAnsi"/>
                <w:color w:val="auto"/>
                <w:szCs w:val="20"/>
                <w:lang w:val="en-GB"/>
              </w:rPr>
              <w:t xml:space="preserve"> their data is processed and have also the right to obtain the following information</w:t>
            </w:r>
            <w:r w:rsidR="00C2460B" w:rsidRPr="00BE02C9">
              <w:rPr>
                <w:rFonts w:asciiTheme="majorHAnsi" w:hAnsiTheme="majorHAnsi" w:cstheme="majorHAnsi"/>
                <w:color w:val="auto"/>
                <w:szCs w:val="20"/>
                <w:lang w:val="en-GB"/>
              </w:rPr>
              <w:t>:</w:t>
            </w:r>
          </w:p>
          <w:p w14:paraId="1FA52B5A" w14:textId="77777777" w:rsidR="00150E15" w:rsidRPr="00BE02C9" w:rsidRDefault="00150E15" w:rsidP="00150E15">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purposes of the processing,</w:t>
            </w:r>
          </w:p>
          <w:p w14:paraId="1E7CEB46" w14:textId="77777777" w:rsidR="00150E15" w:rsidRPr="00BE02C9" w:rsidRDefault="00150E15" w:rsidP="00150E15">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categories of personal data concerned,</w:t>
            </w:r>
          </w:p>
          <w:p w14:paraId="363A2B39" w14:textId="395A8C29" w:rsidR="00C2460B" w:rsidRPr="00BE02C9" w:rsidRDefault="00150E15" w:rsidP="00150E15">
            <w:pPr>
              <w:numPr>
                <w:ilvl w:val="0"/>
                <w:numId w:val="16"/>
              </w:numPr>
              <w:shd w:val="clear" w:color="auto" w:fill="FFFFFF"/>
              <w:spacing w:before="30" w:after="30"/>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recipients or categories of recipients of the personal data to which the personal data has been or will be made available</w:t>
            </w:r>
            <w:r w:rsidR="00C2460B" w:rsidRPr="00BE02C9">
              <w:rPr>
                <w:rFonts w:asciiTheme="majorHAnsi" w:hAnsiTheme="majorHAnsi" w:cstheme="majorHAnsi"/>
                <w:color w:val="auto"/>
                <w:szCs w:val="20"/>
                <w:lang w:val="en-GB"/>
              </w:rPr>
              <w:t>,</w:t>
            </w:r>
          </w:p>
          <w:p w14:paraId="2CE36BB7" w14:textId="77777777" w:rsidR="00B10CBB" w:rsidRPr="00BE02C9" w:rsidRDefault="00B10CBB" w:rsidP="00B10CBB">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envisaged period for which the personal data will be stored,</w:t>
            </w:r>
          </w:p>
          <w:p w14:paraId="2BA81C2E" w14:textId="77777777" w:rsidR="00B10CBB" w:rsidRPr="00BE02C9" w:rsidRDefault="00B10CBB" w:rsidP="00B10CBB">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existence of the right to request from the Controller rectification or erasure of personal data or to object to such processing,</w:t>
            </w:r>
          </w:p>
          <w:p w14:paraId="6B4DDC3D" w14:textId="77777777" w:rsidR="00B10CBB" w:rsidRPr="00BE02C9" w:rsidRDefault="00B10CBB" w:rsidP="00B10CBB">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the right to lodge a complaint with a supervisory authority,</w:t>
            </w:r>
          </w:p>
          <w:p w14:paraId="2506ED99" w14:textId="77777777" w:rsidR="00B10CBB" w:rsidRPr="00BE02C9" w:rsidRDefault="00B10CBB" w:rsidP="00B10CBB">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where the personal data is not collected from the data subject, any available information as to their source,</w:t>
            </w:r>
          </w:p>
          <w:p w14:paraId="5D43E5EB" w14:textId="15D5CD8B" w:rsidR="00C2460B" w:rsidRPr="00BE02C9" w:rsidRDefault="00B10CBB" w:rsidP="00B10CBB">
            <w:pPr>
              <w:numPr>
                <w:ilvl w:val="0"/>
                <w:numId w:val="16"/>
              </w:numPr>
              <w:shd w:val="clear" w:color="auto" w:fill="FFFFFF"/>
              <w:spacing w:before="30" w:after="30"/>
              <w:rPr>
                <w:rFonts w:asciiTheme="majorHAnsi" w:eastAsia="Times New Roman" w:hAnsiTheme="majorHAnsi" w:cstheme="majorHAnsi"/>
                <w:color w:val="auto"/>
                <w:szCs w:val="20"/>
                <w:lang w:val="en-GB" w:eastAsia="cs-CZ"/>
              </w:rPr>
            </w:pPr>
            <w:r w:rsidRPr="00BE02C9">
              <w:rPr>
                <w:rFonts w:asciiTheme="majorHAnsi" w:hAnsiTheme="majorHAnsi" w:cstheme="majorHAnsi"/>
                <w:color w:val="auto"/>
                <w:szCs w:val="20"/>
                <w:lang w:val="en-GB"/>
              </w:rPr>
              <w:t>the existence of automated decision-making, including profiling</w:t>
            </w:r>
            <w:r w:rsidR="00C2460B" w:rsidRPr="00BE02C9">
              <w:rPr>
                <w:rFonts w:asciiTheme="majorHAnsi" w:hAnsiTheme="majorHAnsi" w:cstheme="majorHAnsi"/>
                <w:color w:val="auto"/>
                <w:szCs w:val="20"/>
                <w:lang w:val="en-GB"/>
              </w:rPr>
              <w:t>.</w:t>
            </w:r>
          </w:p>
        </w:tc>
      </w:tr>
      <w:tr w:rsidR="00991B4D" w:rsidRPr="00BE02C9" w14:paraId="70B40A19" w14:textId="77777777" w:rsidTr="005A481D">
        <w:tc>
          <w:tcPr>
            <w:tcW w:w="2405" w:type="dxa"/>
            <w:tcBorders>
              <w:top w:val="nil"/>
              <w:left w:val="nil"/>
              <w:bottom w:val="nil"/>
              <w:right w:val="nil"/>
            </w:tcBorders>
          </w:tcPr>
          <w:p w14:paraId="53A1C117" w14:textId="4F8C99D2" w:rsidR="00C2460B" w:rsidRPr="00BE02C9" w:rsidRDefault="00433FE8" w:rsidP="001564FB">
            <w:pPr>
              <w:jc w:val="left"/>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Right to rectification</w:t>
            </w:r>
          </w:p>
        </w:tc>
        <w:tc>
          <w:tcPr>
            <w:tcW w:w="6657" w:type="dxa"/>
            <w:tcBorders>
              <w:top w:val="nil"/>
              <w:left w:val="nil"/>
              <w:bottom w:val="nil"/>
              <w:right w:val="nil"/>
            </w:tcBorders>
          </w:tcPr>
          <w:p w14:paraId="7F796F69" w14:textId="4DA89956" w:rsidR="00C2460B" w:rsidRPr="00BE02C9" w:rsidRDefault="00A63C82" w:rsidP="001564FB">
            <w:pPr>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to request the </w:t>
            </w:r>
            <w:r w:rsidR="009F3C7D">
              <w:rPr>
                <w:rFonts w:asciiTheme="majorHAnsi" w:hAnsiTheme="majorHAnsi" w:cstheme="majorHAnsi"/>
                <w:b/>
                <w:bCs/>
                <w:color w:val="auto"/>
                <w:szCs w:val="20"/>
                <w:lang w:val="en-GB"/>
              </w:rPr>
              <w:t xml:space="preserve">rectification </w:t>
            </w:r>
            <w:r w:rsidRPr="00BE02C9">
              <w:rPr>
                <w:rFonts w:asciiTheme="majorHAnsi" w:hAnsiTheme="majorHAnsi" w:cstheme="majorHAnsi"/>
                <w:color w:val="auto"/>
                <w:szCs w:val="20"/>
                <w:lang w:val="en-GB"/>
              </w:rPr>
              <w:t>of inaccurate or incomplete personal data</w:t>
            </w:r>
            <w:r w:rsidR="00C2460B" w:rsidRPr="00BE02C9">
              <w:rPr>
                <w:rFonts w:asciiTheme="majorHAnsi" w:hAnsiTheme="majorHAnsi" w:cstheme="majorHAnsi"/>
                <w:color w:val="auto"/>
                <w:szCs w:val="20"/>
                <w:lang w:val="en-GB"/>
              </w:rPr>
              <w:t>.</w:t>
            </w:r>
          </w:p>
        </w:tc>
      </w:tr>
      <w:tr w:rsidR="00991B4D" w:rsidRPr="00BE02C9" w14:paraId="0F756BE9" w14:textId="77777777" w:rsidTr="005A481D">
        <w:trPr>
          <w:trHeight w:val="54"/>
        </w:trPr>
        <w:tc>
          <w:tcPr>
            <w:tcW w:w="2405" w:type="dxa"/>
            <w:tcBorders>
              <w:top w:val="nil"/>
              <w:left w:val="nil"/>
              <w:bottom w:val="nil"/>
              <w:right w:val="nil"/>
            </w:tcBorders>
          </w:tcPr>
          <w:p w14:paraId="45F46422" w14:textId="5FB232FD" w:rsidR="00C2460B" w:rsidRPr="00BE02C9" w:rsidRDefault="008565FB" w:rsidP="001564FB">
            <w:pPr>
              <w:ind w:left="0" w:firstLine="0"/>
              <w:jc w:val="left"/>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Right to erasure</w:t>
            </w:r>
          </w:p>
        </w:tc>
        <w:tc>
          <w:tcPr>
            <w:tcW w:w="6657" w:type="dxa"/>
            <w:tcBorders>
              <w:top w:val="nil"/>
              <w:left w:val="nil"/>
              <w:bottom w:val="nil"/>
              <w:right w:val="nil"/>
            </w:tcBorders>
          </w:tcPr>
          <w:p w14:paraId="4BB23A5A" w14:textId="722AC2FA" w:rsidR="00C2460B" w:rsidRPr="00BE02C9" w:rsidRDefault="002313E8" w:rsidP="001564FB">
            <w:pPr>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to request the erasure of personal data where the Controller </w:t>
            </w:r>
            <w:r w:rsidRPr="00BE02C9">
              <w:rPr>
                <w:rFonts w:asciiTheme="majorHAnsi" w:hAnsiTheme="majorHAnsi" w:cstheme="majorHAnsi"/>
                <w:b/>
                <w:bCs/>
                <w:color w:val="auto"/>
                <w:szCs w:val="20"/>
                <w:lang w:val="en-GB"/>
              </w:rPr>
              <w:t>no longer has a legal ground</w:t>
            </w:r>
            <w:r w:rsidRPr="00BE02C9">
              <w:rPr>
                <w:rFonts w:asciiTheme="majorHAnsi" w:hAnsiTheme="majorHAnsi" w:cstheme="majorHAnsi"/>
                <w:color w:val="auto"/>
                <w:szCs w:val="20"/>
                <w:lang w:val="en-GB"/>
              </w:rPr>
              <w:t xml:space="preserve"> for further processing.</w:t>
            </w:r>
          </w:p>
        </w:tc>
      </w:tr>
      <w:tr w:rsidR="00991B4D" w:rsidRPr="00BE02C9" w14:paraId="41156D55" w14:textId="77777777" w:rsidTr="005A481D">
        <w:tc>
          <w:tcPr>
            <w:tcW w:w="2405" w:type="dxa"/>
            <w:tcBorders>
              <w:top w:val="nil"/>
              <w:left w:val="nil"/>
              <w:bottom w:val="nil"/>
              <w:right w:val="nil"/>
            </w:tcBorders>
          </w:tcPr>
          <w:p w14:paraId="26B97BA0" w14:textId="19083F8D" w:rsidR="00C2460B" w:rsidRPr="00BE02C9" w:rsidRDefault="000930E8" w:rsidP="000930E8">
            <w:pPr>
              <w:ind w:left="0" w:firstLine="0"/>
              <w:jc w:val="left"/>
              <w:rPr>
                <w:rFonts w:asciiTheme="majorHAnsi" w:hAnsiTheme="majorHAnsi" w:cstheme="majorHAnsi"/>
                <w:b/>
                <w:bCs/>
                <w:color w:val="auto"/>
                <w:szCs w:val="20"/>
                <w:lang w:val="en-GB"/>
              </w:rPr>
            </w:pPr>
            <w:r w:rsidRPr="00BE02C9">
              <w:rPr>
                <w:rFonts w:asciiTheme="majorHAnsi" w:hAnsiTheme="majorHAnsi" w:cstheme="majorHAnsi"/>
                <w:b/>
                <w:bCs/>
                <w:color w:val="auto"/>
                <w:szCs w:val="20"/>
                <w:lang w:val="en-GB"/>
              </w:rPr>
              <w:t>Right to restriction of processing</w:t>
            </w:r>
          </w:p>
        </w:tc>
        <w:tc>
          <w:tcPr>
            <w:tcW w:w="6657" w:type="dxa"/>
            <w:tcBorders>
              <w:top w:val="nil"/>
              <w:left w:val="nil"/>
              <w:bottom w:val="nil"/>
              <w:right w:val="nil"/>
            </w:tcBorders>
          </w:tcPr>
          <w:p w14:paraId="34C86285" w14:textId="22782EA5" w:rsidR="00C2460B" w:rsidRPr="00BE02C9" w:rsidRDefault="006933EC" w:rsidP="003D1439">
            <w:pPr>
              <w:shd w:val="clear" w:color="auto" w:fill="FFFFFF"/>
              <w:spacing w:before="100" w:beforeAutospacing="1"/>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to obtain form the Controller </w:t>
            </w:r>
            <w:r w:rsidRPr="00BE02C9">
              <w:rPr>
                <w:rFonts w:asciiTheme="majorHAnsi" w:hAnsiTheme="majorHAnsi" w:cstheme="majorHAnsi"/>
                <w:b/>
                <w:bCs/>
                <w:color w:val="auto"/>
                <w:szCs w:val="20"/>
                <w:lang w:val="en-GB"/>
              </w:rPr>
              <w:t>restriction of processing</w:t>
            </w:r>
            <w:r w:rsidRPr="00BE02C9">
              <w:rPr>
                <w:rFonts w:asciiTheme="majorHAnsi" w:hAnsiTheme="majorHAnsi" w:cstheme="majorHAnsi"/>
                <w:color w:val="auto"/>
                <w:szCs w:val="20"/>
                <w:lang w:val="en-GB"/>
              </w:rPr>
              <w:t xml:space="preserve"> of personal data concerning them where at least one of the following conditions is met</w:t>
            </w:r>
            <w:r w:rsidR="00C2460B" w:rsidRPr="00BE02C9">
              <w:rPr>
                <w:rFonts w:asciiTheme="majorHAnsi" w:hAnsiTheme="majorHAnsi" w:cstheme="majorHAnsi"/>
                <w:color w:val="auto"/>
                <w:szCs w:val="20"/>
                <w:lang w:val="en-GB"/>
              </w:rPr>
              <w:t xml:space="preserve">: </w:t>
            </w:r>
          </w:p>
          <w:p w14:paraId="06786767" w14:textId="6E545A96" w:rsidR="00C2460B" w:rsidRPr="00BE02C9" w:rsidRDefault="000D023F" w:rsidP="001564FB">
            <w:pPr>
              <w:numPr>
                <w:ilvl w:val="0"/>
                <w:numId w:val="16"/>
              </w:numPr>
              <w:shd w:val="clear" w:color="auto" w:fill="FFFFFF"/>
              <w:spacing w:before="30" w:after="0"/>
              <w:rPr>
                <w:rFonts w:asciiTheme="majorHAnsi" w:eastAsia="Times New Roman" w:hAnsiTheme="majorHAnsi" w:cstheme="majorHAnsi"/>
                <w:color w:val="auto"/>
                <w:szCs w:val="20"/>
                <w:lang w:val="en-GB" w:eastAsia="cs-CZ"/>
              </w:rPr>
            </w:pPr>
            <w:r w:rsidRPr="00BE02C9">
              <w:rPr>
                <w:rFonts w:asciiTheme="majorHAnsi" w:hAnsiTheme="majorHAnsi" w:cstheme="majorHAnsi"/>
                <w:color w:val="auto"/>
                <w:szCs w:val="20"/>
                <w:lang w:val="en-GB"/>
              </w:rPr>
              <w:t>the accuracy of the personal data is contested by the data subject</w:t>
            </w:r>
            <w:r w:rsidR="00C2460B" w:rsidRPr="00BE02C9">
              <w:rPr>
                <w:rFonts w:asciiTheme="majorHAnsi" w:hAnsiTheme="majorHAnsi" w:cstheme="majorHAnsi"/>
                <w:color w:val="auto"/>
                <w:szCs w:val="20"/>
                <w:lang w:val="en-GB"/>
              </w:rPr>
              <w:t xml:space="preserve">, </w:t>
            </w:r>
          </w:p>
          <w:p w14:paraId="450F7A16" w14:textId="77777777" w:rsidR="003D1439" w:rsidRPr="00BE02C9" w:rsidRDefault="003D1439" w:rsidP="003D1439">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the processing is unlawful and the data subject opposes the erasure of the personal data and requests the restriction of their use instead, </w:t>
            </w:r>
          </w:p>
          <w:p w14:paraId="7DCB7821" w14:textId="77777777" w:rsidR="003D1439" w:rsidRPr="00BE02C9" w:rsidRDefault="003D1439" w:rsidP="003D1439">
            <w:pPr>
              <w:numPr>
                <w:ilvl w:val="0"/>
                <w:numId w:val="16"/>
              </w:numPr>
              <w:shd w:val="clear" w:color="auto" w:fill="FFFFFF"/>
              <w:spacing w:before="30" w:after="30" w:line="225" w:lineRule="atLeast"/>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the controller no longer needs the personal data for the purposes of the processing, but the data is required by the data subject for the establishment, exercise or defence of legal claims, </w:t>
            </w:r>
          </w:p>
          <w:p w14:paraId="310C5494" w14:textId="01CC778A" w:rsidR="00C2460B" w:rsidRPr="00BE02C9" w:rsidRDefault="003D1439" w:rsidP="003D1439">
            <w:pPr>
              <w:numPr>
                <w:ilvl w:val="0"/>
                <w:numId w:val="16"/>
              </w:numPr>
              <w:shd w:val="clear" w:color="auto" w:fill="FFFFFF"/>
              <w:spacing w:before="30" w:after="30"/>
              <w:rPr>
                <w:rFonts w:asciiTheme="majorHAnsi" w:eastAsia="Times New Roman" w:hAnsiTheme="majorHAnsi" w:cstheme="majorHAnsi"/>
                <w:color w:val="auto"/>
                <w:szCs w:val="20"/>
                <w:lang w:val="en-GB" w:eastAsia="cs-CZ"/>
              </w:rPr>
            </w:pPr>
            <w:r w:rsidRPr="00BE02C9">
              <w:rPr>
                <w:rFonts w:asciiTheme="majorHAnsi" w:hAnsiTheme="majorHAnsi" w:cstheme="majorHAnsi"/>
                <w:color w:val="auto"/>
                <w:szCs w:val="20"/>
                <w:lang w:val="en-GB"/>
              </w:rPr>
              <w:t>the data subject has objected to processing pursuant to Article 21 (1) GDPR pending the verification whether the legitimate grounds of the Controller override those of the data subject</w:t>
            </w:r>
            <w:r w:rsidR="00C2460B" w:rsidRPr="00BE02C9">
              <w:rPr>
                <w:rFonts w:asciiTheme="majorHAnsi" w:hAnsiTheme="majorHAnsi" w:cstheme="majorHAnsi"/>
                <w:color w:val="auto"/>
                <w:szCs w:val="20"/>
                <w:lang w:val="en-GB"/>
              </w:rPr>
              <w:t>.</w:t>
            </w:r>
          </w:p>
        </w:tc>
      </w:tr>
      <w:tr w:rsidR="00991B4D" w:rsidRPr="00BE02C9" w14:paraId="5C96DB67" w14:textId="77777777" w:rsidTr="005A481D">
        <w:tc>
          <w:tcPr>
            <w:tcW w:w="2405" w:type="dxa"/>
            <w:tcBorders>
              <w:top w:val="nil"/>
              <w:left w:val="nil"/>
              <w:bottom w:val="nil"/>
              <w:right w:val="nil"/>
            </w:tcBorders>
          </w:tcPr>
          <w:p w14:paraId="6E103F3A" w14:textId="6C6A1DA2" w:rsidR="00C2460B" w:rsidRPr="00BE02C9" w:rsidRDefault="004E7CC7" w:rsidP="001564FB">
            <w:pPr>
              <w:ind w:left="0" w:firstLine="0"/>
              <w:jc w:val="left"/>
              <w:rPr>
                <w:rFonts w:asciiTheme="majorHAnsi" w:hAnsiTheme="majorHAnsi" w:cstheme="majorHAnsi"/>
                <w:b/>
                <w:bCs/>
                <w:color w:val="auto"/>
                <w:szCs w:val="20"/>
                <w:lang w:val="en-GB"/>
              </w:rPr>
            </w:pPr>
            <w:r w:rsidRPr="00BE02C9">
              <w:rPr>
                <w:rFonts w:asciiTheme="majorHAnsi" w:hAnsiTheme="majorHAnsi" w:cstheme="majorHAnsi"/>
                <w:b/>
                <w:bCs/>
                <w:color w:val="auto"/>
                <w:lang w:val="en-GB" w:eastAsia="cs-CZ"/>
              </w:rPr>
              <w:t>Right not to be subject to automated individual decision-making, including profiling</w:t>
            </w:r>
          </w:p>
        </w:tc>
        <w:tc>
          <w:tcPr>
            <w:tcW w:w="6657" w:type="dxa"/>
            <w:tcBorders>
              <w:top w:val="nil"/>
              <w:left w:val="nil"/>
              <w:bottom w:val="nil"/>
              <w:right w:val="nil"/>
            </w:tcBorders>
          </w:tcPr>
          <w:p w14:paraId="10FC7BCA" w14:textId="1624D769" w:rsidR="00C2460B" w:rsidRPr="00BE02C9" w:rsidRDefault="003A65AE" w:rsidP="001564FB">
            <w:pPr>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w:t>
            </w:r>
            <w:r w:rsidRPr="00BE02C9">
              <w:rPr>
                <w:rFonts w:asciiTheme="majorHAnsi" w:hAnsiTheme="majorHAnsi" w:cstheme="majorHAnsi"/>
                <w:b/>
                <w:bCs/>
                <w:color w:val="auto"/>
                <w:szCs w:val="20"/>
                <w:lang w:val="en-GB"/>
              </w:rPr>
              <w:t>not to be subject to a decision based solely on automated processing, including profiling</w:t>
            </w:r>
            <w:r w:rsidRPr="00BE02C9">
              <w:rPr>
                <w:rFonts w:asciiTheme="majorHAnsi" w:hAnsiTheme="majorHAnsi" w:cstheme="majorHAnsi"/>
                <w:color w:val="auto"/>
                <w:szCs w:val="20"/>
                <w:lang w:val="en-GB"/>
              </w:rPr>
              <w:t>, which produces legal effects concerning them or similarly significantly affects them</w:t>
            </w:r>
            <w:r w:rsidR="00FD1389" w:rsidRPr="00BE02C9">
              <w:rPr>
                <w:rFonts w:asciiTheme="majorHAnsi" w:hAnsiTheme="majorHAnsi" w:cstheme="majorHAnsi"/>
                <w:color w:val="auto"/>
                <w:szCs w:val="20"/>
                <w:lang w:val="en-GB"/>
              </w:rPr>
              <w:t>.</w:t>
            </w:r>
          </w:p>
          <w:p w14:paraId="5C12E98E" w14:textId="77777777" w:rsidR="00C2460B" w:rsidRPr="00BE02C9" w:rsidRDefault="00C2460B" w:rsidP="001564FB">
            <w:pPr>
              <w:rPr>
                <w:rFonts w:asciiTheme="majorHAnsi" w:hAnsiTheme="majorHAnsi" w:cstheme="majorHAnsi"/>
                <w:color w:val="auto"/>
                <w:szCs w:val="20"/>
                <w:lang w:val="en-GB"/>
              </w:rPr>
            </w:pPr>
          </w:p>
        </w:tc>
      </w:tr>
      <w:tr w:rsidR="00991B4D" w:rsidRPr="00BE02C9" w14:paraId="3372FC81" w14:textId="77777777" w:rsidTr="005A481D">
        <w:tc>
          <w:tcPr>
            <w:tcW w:w="2405" w:type="dxa"/>
            <w:tcBorders>
              <w:top w:val="nil"/>
              <w:left w:val="nil"/>
              <w:bottom w:val="nil"/>
              <w:right w:val="nil"/>
            </w:tcBorders>
          </w:tcPr>
          <w:p w14:paraId="226BF10F" w14:textId="70B85520" w:rsidR="00C2460B" w:rsidRPr="00BE02C9" w:rsidRDefault="00AF0E97" w:rsidP="001564FB">
            <w:pPr>
              <w:pStyle w:val="Bezmezer"/>
              <w:spacing w:after="120" w:line="276" w:lineRule="auto"/>
              <w:ind w:left="0" w:firstLine="0"/>
              <w:jc w:val="left"/>
              <w:rPr>
                <w:rFonts w:asciiTheme="majorHAnsi" w:hAnsiTheme="majorHAnsi" w:cstheme="majorHAnsi"/>
                <w:b/>
                <w:bCs/>
                <w:color w:val="auto"/>
                <w:lang w:val="en-GB" w:eastAsia="cs-CZ"/>
              </w:rPr>
            </w:pPr>
            <w:r w:rsidRPr="00BE02C9">
              <w:rPr>
                <w:rFonts w:asciiTheme="majorHAnsi" w:hAnsiTheme="majorHAnsi" w:cstheme="majorHAnsi"/>
                <w:b/>
                <w:bCs/>
                <w:color w:val="auto"/>
                <w:lang w:val="en-GB" w:eastAsia="cs-CZ"/>
              </w:rPr>
              <w:t xml:space="preserve">Right to lodge a complaint with the </w:t>
            </w:r>
            <w:r w:rsidR="000625A3" w:rsidRPr="00BE02C9">
              <w:rPr>
                <w:rFonts w:asciiTheme="majorHAnsi" w:hAnsiTheme="majorHAnsi" w:cstheme="majorHAnsi"/>
                <w:b/>
                <w:bCs/>
                <w:color w:val="auto"/>
                <w:lang w:val="en-GB" w:eastAsia="cs-CZ"/>
              </w:rPr>
              <w:t>Office for Personal Data Protection</w:t>
            </w:r>
          </w:p>
        </w:tc>
        <w:tc>
          <w:tcPr>
            <w:tcW w:w="6657" w:type="dxa"/>
            <w:tcBorders>
              <w:top w:val="nil"/>
              <w:left w:val="nil"/>
              <w:bottom w:val="nil"/>
              <w:right w:val="nil"/>
            </w:tcBorders>
          </w:tcPr>
          <w:p w14:paraId="220BA2D8" w14:textId="4013B5ED" w:rsidR="00C2460B" w:rsidRPr="00BE02C9" w:rsidRDefault="004A740F" w:rsidP="001564FB">
            <w:pPr>
              <w:shd w:val="clear" w:color="auto" w:fill="FFFFFF"/>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t xml:space="preserve">Data subjects have the right to lodge a </w:t>
            </w:r>
            <w:r w:rsidRPr="00BE02C9">
              <w:rPr>
                <w:rFonts w:asciiTheme="majorHAnsi" w:hAnsiTheme="majorHAnsi" w:cstheme="majorHAnsi"/>
                <w:b/>
                <w:bCs/>
                <w:color w:val="auto"/>
                <w:szCs w:val="20"/>
                <w:lang w:val="en-GB"/>
              </w:rPr>
              <w:t>complaint with the</w:t>
            </w:r>
            <w:r w:rsidR="00C2460B" w:rsidRPr="00BE02C9">
              <w:rPr>
                <w:rFonts w:asciiTheme="majorHAnsi" w:hAnsiTheme="majorHAnsi" w:cstheme="majorHAnsi"/>
                <w:b/>
                <w:bCs/>
                <w:color w:val="auto"/>
                <w:szCs w:val="20"/>
                <w:lang w:val="en-GB"/>
              </w:rPr>
              <w:t> </w:t>
            </w:r>
            <w:r w:rsidRPr="00BE02C9">
              <w:rPr>
                <w:rFonts w:asciiTheme="majorHAnsi" w:hAnsiTheme="majorHAnsi" w:cstheme="majorHAnsi"/>
                <w:b/>
                <w:bCs/>
                <w:color w:val="auto"/>
                <w:szCs w:val="20"/>
                <w:lang w:val="en-GB"/>
              </w:rPr>
              <w:t>Office for Personal Data Protection</w:t>
            </w:r>
            <w:r w:rsidR="00C2460B" w:rsidRPr="00BE02C9">
              <w:rPr>
                <w:rFonts w:asciiTheme="majorHAnsi" w:hAnsiTheme="majorHAnsi" w:cstheme="majorHAnsi"/>
                <w:b/>
                <w:bCs/>
                <w:color w:val="auto"/>
                <w:szCs w:val="20"/>
                <w:lang w:val="en-GB"/>
              </w:rPr>
              <w:t xml:space="preserve"> </w:t>
            </w:r>
            <w:r w:rsidR="00A041BF" w:rsidRPr="00BE02C9">
              <w:rPr>
                <w:rFonts w:asciiTheme="majorHAnsi" w:hAnsiTheme="majorHAnsi" w:cstheme="majorHAnsi"/>
                <w:b/>
                <w:bCs/>
                <w:color w:val="auto"/>
                <w:szCs w:val="20"/>
                <w:lang w:val="en-GB"/>
              </w:rPr>
              <w:t>or seek judicial remedy</w:t>
            </w:r>
            <w:r w:rsidR="00A041BF" w:rsidRPr="00BE02C9">
              <w:rPr>
                <w:rFonts w:asciiTheme="majorHAnsi" w:hAnsiTheme="majorHAnsi" w:cstheme="majorHAnsi"/>
                <w:color w:val="auto"/>
                <w:szCs w:val="20"/>
                <w:lang w:val="en-GB"/>
              </w:rPr>
              <w:t xml:space="preserve"> if they consider that there is an infringement of data protection legislation</w:t>
            </w:r>
            <w:r w:rsidR="00C2460B" w:rsidRPr="00BE02C9">
              <w:rPr>
                <w:rFonts w:asciiTheme="majorHAnsi" w:eastAsia="Times New Roman" w:hAnsiTheme="majorHAnsi" w:cstheme="majorHAnsi"/>
                <w:color w:val="auto"/>
                <w:szCs w:val="20"/>
                <w:lang w:val="en-GB" w:eastAsia="cs-CZ"/>
              </w:rPr>
              <w:t>.</w:t>
            </w:r>
          </w:p>
        </w:tc>
      </w:tr>
    </w:tbl>
    <w:p w14:paraId="4CD8FEA7" w14:textId="77777777" w:rsidR="004B7679" w:rsidRPr="00BE02C9" w:rsidRDefault="004B7679" w:rsidP="001564FB">
      <w:pPr>
        <w:ind w:left="0" w:firstLine="0"/>
        <w:rPr>
          <w:rFonts w:asciiTheme="majorHAnsi" w:hAnsiTheme="majorHAnsi" w:cstheme="majorHAnsi"/>
          <w:b/>
          <w:bCs/>
          <w:color w:val="auto"/>
          <w:szCs w:val="20"/>
          <w:lang w:val="en-GB"/>
        </w:rPr>
      </w:pPr>
    </w:p>
    <w:p w14:paraId="0998E1B9" w14:textId="7AA22571" w:rsidR="00C2460B" w:rsidRPr="00BE02C9" w:rsidRDefault="000459D6" w:rsidP="001564FB">
      <w:pPr>
        <w:rPr>
          <w:rFonts w:asciiTheme="majorHAnsi" w:hAnsiTheme="majorHAnsi" w:cstheme="majorHAnsi"/>
          <w:b/>
          <w:bCs/>
          <w:color w:val="auto"/>
          <w:lang w:val="en-GB" w:eastAsia="cs-CZ"/>
        </w:rPr>
      </w:pPr>
      <w:r w:rsidRPr="00BE02C9">
        <w:rPr>
          <w:rFonts w:asciiTheme="majorHAnsi" w:hAnsiTheme="majorHAnsi" w:cstheme="majorHAnsi"/>
          <w:b/>
          <w:bCs/>
          <w:color w:val="auto"/>
          <w:lang w:val="en-GB" w:eastAsia="cs-CZ"/>
        </w:rPr>
        <w:t>Exercise of the rights of data subjects</w:t>
      </w:r>
    </w:p>
    <w:p w14:paraId="49182423" w14:textId="1C89C534" w:rsidR="00C2460B" w:rsidRPr="00BE02C9" w:rsidRDefault="000459D6" w:rsidP="001564FB">
      <w:pPr>
        <w:ind w:left="0" w:firstLine="0"/>
        <w:rPr>
          <w:rFonts w:asciiTheme="majorHAnsi" w:hAnsiTheme="majorHAnsi" w:cstheme="majorHAnsi"/>
          <w:b/>
          <w:bCs/>
          <w:color w:val="auto"/>
          <w:szCs w:val="20"/>
          <w:lang w:val="en-GB"/>
        </w:rPr>
      </w:pPr>
      <w:r w:rsidRPr="00BE02C9">
        <w:rPr>
          <w:rFonts w:asciiTheme="majorHAnsi" w:hAnsiTheme="majorHAnsi" w:cstheme="majorHAnsi"/>
          <w:color w:val="auto"/>
          <w:szCs w:val="20"/>
          <w:lang w:val="en-GB"/>
        </w:rPr>
        <w:t xml:space="preserve">If you exercise your right </w:t>
      </w:r>
      <w:r w:rsidR="00A47871" w:rsidRPr="00BE02C9">
        <w:rPr>
          <w:rFonts w:asciiTheme="majorHAnsi" w:hAnsiTheme="majorHAnsi" w:cstheme="majorHAnsi"/>
          <w:color w:val="auto"/>
          <w:szCs w:val="20"/>
          <w:lang w:val="en-GB"/>
        </w:rPr>
        <w:t xml:space="preserve">according to the above list </w:t>
      </w:r>
      <w:r w:rsidR="00953120" w:rsidRPr="00BE02C9">
        <w:rPr>
          <w:rFonts w:asciiTheme="majorHAnsi" w:hAnsiTheme="majorHAnsi" w:cstheme="majorHAnsi"/>
          <w:color w:val="auto"/>
          <w:szCs w:val="20"/>
          <w:lang w:val="en-GB"/>
        </w:rPr>
        <w:t xml:space="preserve">by presenting a </w:t>
      </w:r>
      <w:r w:rsidR="00953120" w:rsidRPr="00BE02C9">
        <w:rPr>
          <w:rFonts w:asciiTheme="majorHAnsi" w:hAnsiTheme="majorHAnsi" w:cstheme="majorHAnsi"/>
          <w:b/>
          <w:color w:val="auto"/>
          <w:szCs w:val="20"/>
          <w:lang w:val="en-GB"/>
        </w:rPr>
        <w:t>request</w:t>
      </w:r>
      <w:r w:rsidR="00C2460B" w:rsidRPr="00BE02C9">
        <w:rPr>
          <w:rFonts w:asciiTheme="majorHAnsi" w:hAnsiTheme="majorHAnsi" w:cstheme="majorHAnsi"/>
          <w:color w:val="auto"/>
          <w:szCs w:val="20"/>
          <w:lang w:val="en-GB"/>
        </w:rPr>
        <w:t xml:space="preserve">, </w:t>
      </w:r>
      <w:r w:rsidR="00D12B2E" w:rsidRPr="00BE02C9">
        <w:rPr>
          <w:rFonts w:asciiTheme="majorHAnsi" w:hAnsiTheme="majorHAnsi" w:cstheme="majorHAnsi"/>
          <w:color w:val="auto"/>
          <w:szCs w:val="20"/>
          <w:lang w:val="en-GB"/>
        </w:rPr>
        <w:t xml:space="preserve">the Controller is </w:t>
      </w:r>
      <w:r w:rsidR="00D12B2E" w:rsidRPr="00BE02C9">
        <w:rPr>
          <w:rFonts w:asciiTheme="majorHAnsi" w:hAnsiTheme="majorHAnsi" w:cstheme="majorHAnsi"/>
          <w:b/>
          <w:bCs/>
          <w:color w:val="auto"/>
          <w:szCs w:val="20"/>
          <w:lang w:val="en-GB"/>
        </w:rPr>
        <w:t>always obliged</w:t>
      </w:r>
      <w:r w:rsidR="00D12B2E" w:rsidRPr="00BE02C9">
        <w:rPr>
          <w:rFonts w:asciiTheme="majorHAnsi" w:hAnsiTheme="majorHAnsi" w:cstheme="majorHAnsi"/>
          <w:color w:val="auto"/>
          <w:szCs w:val="20"/>
          <w:lang w:val="en-GB"/>
        </w:rPr>
        <w:t xml:space="preserve"> to handle such </w:t>
      </w:r>
      <w:r w:rsidR="004B6FA6">
        <w:rPr>
          <w:rFonts w:asciiTheme="majorHAnsi" w:hAnsiTheme="majorHAnsi" w:cstheme="majorHAnsi"/>
          <w:color w:val="auto"/>
          <w:szCs w:val="20"/>
          <w:lang w:val="en-GB"/>
        </w:rPr>
        <w:t xml:space="preserve">a </w:t>
      </w:r>
      <w:r w:rsidR="00D12B2E" w:rsidRPr="00BE02C9">
        <w:rPr>
          <w:rFonts w:asciiTheme="majorHAnsi" w:hAnsiTheme="majorHAnsi" w:cstheme="majorHAnsi"/>
          <w:color w:val="auto"/>
          <w:szCs w:val="20"/>
          <w:lang w:val="en-GB"/>
        </w:rPr>
        <w:t xml:space="preserve">request of the data subject and is obliged to provide the information without undue delay after receipt of the request, in any case </w:t>
      </w:r>
      <w:r w:rsidR="00D12B2E" w:rsidRPr="00BE02C9">
        <w:rPr>
          <w:rFonts w:asciiTheme="majorHAnsi" w:hAnsiTheme="majorHAnsi" w:cstheme="majorHAnsi"/>
          <w:b/>
          <w:bCs/>
          <w:color w:val="auto"/>
          <w:szCs w:val="20"/>
          <w:lang w:val="en-GB"/>
        </w:rPr>
        <w:t>within one month from receipt of the request. In exceptional circumstances</w:t>
      </w:r>
      <w:r w:rsidR="00D12B2E" w:rsidRPr="00BE02C9">
        <w:rPr>
          <w:rFonts w:asciiTheme="majorHAnsi" w:hAnsiTheme="majorHAnsi" w:cstheme="majorHAnsi"/>
          <w:color w:val="auto"/>
          <w:szCs w:val="20"/>
          <w:lang w:val="en-GB"/>
        </w:rPr>
        <w:t xml:space="preserve">, this period </w:t>
      </w:r>
      <w:r w:rsidR="004B6FA6">
        <w:rPr>
          <w:rFonts w:asciiTheme="majorHAnsi" w:hAnsiTheme="majorHAnsi" w:cstheme="majorHAnsi"/>
          <w:color w:val="auto"/>
          <w:szCs w:val="20"/>
          <w:lang w:val="en-GB"/>
        </w:rPr>
        <w:t>can</w:t>
      </w:r>
      <w:r w:rsidR="00D12B2E" w:rsidRPr="00BE02C9">
        <w:rPr>
          <w:rFonts w:asciiTheme="majorHAnsi" w:hAnsiTheme="majorHAnsi" w:cstheme="majorHAnsi"/>
          <w:color w:val="auto"/>
          <w:szCs w:val="20"/>
          <w:lang w:val="en-GB"/>
        </w:rPr>
        <w:t xml:space="preserve"> be extended by two months, of which the data subject must be informed by the Controller, including the reasons for such </w:t>
      </w:r>
      <w:r w:rsidR="004F28D4">
        <w:rPr>
          <w:rFonts w:asciiTheme="majorHAnsi" w:hAnsiTheme="majorHAnsi" w:cstheme="majorHAnsi"/>
          <w:color w:val="auto"/>
          <w:szCs w:val="20"/>
          <w:lang w:val="en-GB"/>
        </w:rPr>
        <w:t xml:space="preserve">an </w:t>
      </w:r>
      <w:r w:rsidR="00D12B2E" w:rsidRPr="00BE02C9">
        <w:rPr>
          <w:rFonts w:asciiTheme="majorHAnsi" w:hAnsiTheme="majorHAnsi" w:cstheme="majorHAnsi"/>
          <w:color w:val="auto"/>
          <w:szCs w:val="20"/>
          <w:lang w:val="en-GB"/>
        </w:rPr>
        <w:t>extension</w:t>
      </w:r>
      <w:r w:rsidR="00C2460B" w:rsidRPr="00BE02C9">
        <w:rPr>
          <w:rFonts w:asciiTheme="majorHAnsi" w:hAnsiTheme="majorHAnsi" w:cstheme="majorHAnsi"/>
          <w:color w:val="auto"/>
          <w:szCs w:val="20"/>
          <w:lang w:val="en-GB"/>
        </w:rPr>
        <w:t xml:space="preserve">. </w:t>
      </w:r>
    </w:p>
    <w:p w14:paraId="3E2F39D1" w14:textId="4D700325" w:rsidR="00C2460B" w:rsidRPr="00BE02C9" w:rsidRDefault="00A37C17" w:rsidP="001564FB">
      <w:pPr>
        <w:ind w:left="0" w:firstLine="0"/>
        <w:rPr>
          <w:rFonts w:asciiTheme="majorHAnsi" w:hAnsiTheme="majorHAnsi" w:cstheme="majorHAnsi"/>
          <w:color w:val="auto"/>
          <w:szCs w:val="20"/>
          <w:lang w:val="en-GB"/>
        </w:rPr>
      </w:pPr>
      <w:r w:rsidRPr="00BE02C9">
        <w:rPr>
          <w:rFonts w:asciiTheme="majorHAnsi" w:hAnsiTheme="majorHAnsi" w:cstheme="majorHAnsi"/>
          <w:color w:val="auto"/>
          <w:szCs w:val="20"/>
          <w:lang w:val="en-GB"/>
        </w:rPr>
        <w:lastRenderedPageBreak/>
        <w:t>You can send your request to the Controller’s contact details specified above in</w:t>
      </w:r>
      <w:r w:rsidRPr="00BE02C9">
        <w:rPr>
          <w:rFonts w:asciiTheme="majorHAnsi" w:hAnsiTheme="majorHAnsi" w:cstheme="majorHAnsi"/>
          <w:color w:val="404040" w:themeColor="text1" w:themeTint="BF"/>
          <w:sz w:val="24"/>
          <w:szCs w:val="24"/>
          <w:lang w:val="en-GB"/>
        </w:rPr>
        <w:t xml:space="preserve"> </w:t>
      </w:r>
      <w:r w:rsidRPr="00BE02C9">
        <w:rPr>
          <w:rFonts w:asciiTheme="majorHAnsi" w:hAnsiTheme="majorHAnsi" w:cstheme="majorHAnsi"/>
          <w:color w:val="auto"/>
          <w:szCs w:val="20"/>
          <w:lang w:val="en-GB"/>
        </w:rPr>
        <w:t>this request</w:t>
      </w:r>
      <w:r w:rsidR="001F1ABF">
        <w:rPr>
          <w:rFonts w:asciiTheme="majorHAnsi" w:hAnsiTheme="majorHAnsi" w:cstheme="majorHAnsi"/>
          <w:color w:val="auto"/>
          <w:szCs w:val="20"/>
          <w:lang w:val="en-GB"/>
        </w:rPr>
        <w:t>,</w:t>
      </w:r>
      <w:r w:rsidRPr="00BE02C9">
        <w:rPr>
          <w:rFonts w:asciiTheme="majorHAnsi" w:hAnsiTheme="majorHAnsi" w:cstheme="majorHAnsi"/>
          <w:color w:val="auto"/>
          <w:szCs w:val="20"/>
          <w:lang w:val="en-GB"/>
        </w:rPr>
        <w:t xml:space="preserve"> </w:t>
      </w:r>
      <w:r w:rsidR="00BC56A4" w:rsidRPr="00BE02C9">
        <w:rPr>
          <w:rFonts w:asciiTheme="majorHAnsi" w:hAnsiTheme="majorHAnsi" w:cstheme="majorHAnsi"/>
          <w:color w:val="auto"/>
          <w:szCs w:val="20"/>
          <w:lang w:val="en-GB"/>
        </w:rPr>
        <w:t>to the email address</w:t>
      </w:r>
      <w:r w:rsidR="00C2460B" w:rsidRPr="00BE02C9">
        <w:rPr>
          <w:rFonts w:asciiTheme="majorHAnsi" w:hAnsiTheme="majorHAnsi" w:cstheme="majorHAnsi"/>
          <w:color w:val="auto"/>
          <w:szCs w:val="20"/>
          <w:lang w:val="en-GB"/>
        </w:rPr>
        <w:t xml:space="preserve"> </w:t>
      </w:r>
      <w:hyperlink r:id="rId22" w:history="1">
        <w:r w:rsidR="00123244" w:rsidRPr="00BE02C9">
          <w:rPr>
            <w:rStyle w:val="Hypertextovodkaz"/>
            <w:rFonts w:asciiTheme="majorHAnsi" w:hAnsiTheme="majorHAnsi" w:cstheme="majorHAnsi"/>
            <w:szCs w:val="20"/>
            <w:lang w:val="en-GB"/>
          </w:rPr>
          <w:t>nakup@epholding.cz</w:t>
        </w:r>
      </w:hyperlink>
      <w:r w:rsidR="00C2460B" w:rsidRPr="00BE02C9">
        <w:rPr>
          <w:rFonts w:asciiTheme="majorHAnsi" w:hAnsiTheme="majorHAnsi" w:cstheme="majorHAnsi"/>
          <w:color w:val="auto"/>
          <w:szCs w:val="20"/>
          <w:lang w:val="en-GB"/>
        </w:rPr>
        <w:t xml:space="preserve">, </w:t>
      </w:r>
      <w:r w:rsidR="005A664A" w:rsidRPr="00BE02C9">
        <w:rPr>
          <w:rFonts w:asciiTheme="majorHAnsi" w:hAnsiTheme="majorHAnsi" w:cstheme="majorHAnsi"/>
          <w:color w:val="auto"/>
          <w:szCs w:val="20"/>
          <w:lang w:val="en-GB"/>
        </w:rPr>
        <w:t>to the email address of the data protection officer</w:t>
      </w:r>
      <w:r w:rsidR="005A664A" w:rsidRPr="00BE02C9">
        <w:t xml:space="preserve"> </w:t>
      </w:r>
      <w:hyperlink r:id="rId23" w:history="1">
        <w:r w:rsidR="00C2460B" w:rsidRPr="00BE02C9">
          <w:rPr>
            <w:rStyle w:val="Hypertextovodkaz"/>
            <w:rFonts w:asciiTheme="majorHAnsi" w:hAnsiTheme="majorHAnsi" w:cstheme="majorHAnsi"/>
            <w:color w:val="auto"/>
            <w:szCs w:val="20"/>
            <w:lang w:val="en-GB"/>
          </w:rPr>
          <w:t>cpo@epholding.cz</w:t>
        </w:r>
      </w:hyperlink>
      <w:r w:rsidR="00C2460B" w:rsidRPr="00BE02C9">
        <w:rPr>
          <w:rFonts w:asciiTheme="majorHAnsi" w:hAnsiTheme="majorHAnsi" w:cstheme="majorHAnsi"/>
          <w:color w:val="auto"/>
          <w:szCs w:val="20"/>
          <w:lang w:val="en-GB"/>
        </w:rPr>
        <w:t xml:space="preserve">, </w:t>
      </w:r>
      <w:r w:rsidR="005A664A" w:rsidRPr="00BE02C9">
        <w:rPr>
          <w:rFonts w:asciiTheme="majorHAnsi" w:hAnsiTheme="majorHAnsi" w:cstheme="majorHAnsi"/>
          <w:color w:val="auto"/>
          <w:szCs w:val="20"/>
          <w:lang w:val="en-GB"/>
        </w:rPr>
        <w:t xml:space="preserve">or you can use the telephone number </w:t>
      </w:r>
      <w:r w:rsidR="00C2460B" w:rsidRPr="00BE02C9">
        <w:rPr>
          <w:rFonts w:asciiTheme="majorHAnsi" w:hAnsiTheme="majorHAnsi" w:cstheme="majorHAnsi"/>
          <w:color w:val="auto"/>
          <w:szCs w:val="20"/>
          <w:lang w:val="en-GB"/>
        </w:rPr>
        <w:t>+420 232 005</w:t>
      </w:r>
      <w:r w:rsidR="00123244" w:rsidRPr="00BE02C9">
        <w:rPr>
          <w:rFonts w:asciiTheme="majorHAnsi" w:hAnsiTheme="majorHAnsi" w:cstheme="majorHAnsi"/>
          <w:color w:val="auto"/>
          <w:szCs w:val="20"/>
          <w:lang w:val="en-GB"/>
        </w:rPr>
        <w:t> </w:t>
      </w:r>
      <w:r w:rsidR="00C2460B" w:rsidRPr="00BE02C9">
        <w:rPr>
          <w:rFonts w:asciiTheme="majorHAnsi" w:hAnsiTheme="majorHAnsi" w:cstheme="majorHAnsi"/>
          <w:color w:val="auto"/>
          <w:szCs w:val="20"/>
          <w:lang w:val="en-GB"/>
        </w:rPr>
        <w:t>200</w:t>
      </w:r>
      <w:r w:rsidR="00123244" w:rsidRPr="00BE02C9">
        <w:rPr>
          <w:rFonts w:asciiTheme="majorHAnsi" w:hAnsiTheme="majorHAnsi" w:cstheme="majorHAnsi"/>
          <w:color w:val="auto"/>
          <w:szCs w:val="20"/>
          <w:lang w:val="en-GB"/>
        </w:rPr>
        <w:t>.</w:t>
      </w:r>
      <w:r w:rsidR="00C2460B" w:rsidRPr="00BE02C9">
        <w:rPr>
          <w:rFonts w:asciiTheme="majorHAnsi" w:hAnsiTheme="majorHAnsi" w:cstheme="majorHAnsi"/>
          <w:color w:val="auto"/>
          <w:szCs w:val="20"/>
          <w:lang w:val="en-GB"/>
        </w:rPr>
        <w:t xml:space="preserve"> </w:t>
      </w:r>
    </w:p>
    <w:p w14:paraId="34C9DE5E" w14:textId="3401DAB7" w:rsidR="00C2460B" w:rsidRPr="00BE02C9" w:rsidRDefault="00360B81" w:rsidP="001564FB">
      <w:pPr>
        <w:rPr>
          <w:rFonts w:asciiTheme="majorHAnsi" w:hAnsiTheme="majorHAnsi" w:cstheme="majorHAnsi"/>
          <w:b/>
          <w:bCs/>
          <w:color w:val="auto"/>
          <w:szCs w:val="20"/>
          <w:lang w:val="en-GB"/>
        </w:rPr>
      </w:pPr>
      <w:r w:rsidRPr="00BE02C9">
        <w:rPr>
          <w:rFonts w:asciiTheme="majorHAnsi" w:hAnsiTheme="majorHAnsi" w:cstheme="majorHAnsi"/>
          <w:color w:val="auto"/>
          <w:szCs w:val="20"/>
          <w:lang w:val="en-GB"/>
        </w:rPr>
        <w:t xml:space="preserve">In order to facilitate the application, we have prepared </w:t>
      </w:r>
      <w:r w:rsidR="00BE02C9" w:rsidRPr="00BE02C9">
        <w:rPr>
          <w:rFonts w:asciiTheme="majorHAnsi" w:hAnsiTheme="majorHAnsi" w:cstheme="majorHAnsi"/>
          <w:color w:val="auto"/>
          <w:szCs w:val="20"/>
          <w:lang w:val="en-GB"/>
        </w:rPr>
        <w:t>a</w:t>
      </w:r>
      <w:r w:rsidRPr="00BE02C9">
        <w:rPr>
          <w:rFonts w:asciiTheme="majorHAnsi" w:hAnsiTheme="majorHAnsi" w:cstheme="majorHAnsi"/>
          <w:color w:val="auto"/>
          <w:szCs w:val="20"/>
          <w:lang w:val="en-GB"/>
        </w:rPr>
        <w:t xml:space="preserve"> sample </w:t>
      </w:r>
      <w:r w:rsidRPr="00BE02C9">
        <w:rPr>
          <w:rFonts w:asciiTheme="majorHAnsi" w:hAnsiTheme="majorHAnsi" w:cstheme="majorHAnsi"/>
          <w:b/>
          <w:bCs/>
          <w:color w:val="auto"/>
          <w:szCs w:val="20"/>
          <w:lang w:val="en-GB"/>
        </w:rPr>
        <w:t>Data Subject Request Form</w:t>
      </w:r>
      <w:r w:rsidR="00C2460B" w:rsidRPr="00BE02C9">
        <w:rPr>
          <w:rFonts w:asciiTheme="majorHAnsi" w:hAnsiTheme="majorHAnsi" w:cstheme="majorHAnsi"/>
          <w:color w:val="auto"/>
          <w:szCs w:val="20"/>
          <w:lang w:val="en-GB"/>
        </w:rPr>
        <w:t>.</w:t>
      </w:r>
    </w:p>
    <w:p w14:paraId="0B41AE91" w14:textId="7112F9EF" w:rsidR="00D37F3C" w:rsidRDefault="00E51E8B" w:rsidP="001564FB">
      <w:pPr>
        <w:ind w:left="0" w:firstLine="0"/>
        <w:rPr>
          <w:rFonts w:asciiTheme="majorHAnsi" w:hAnsiTheme="majorHAnsi" w:cstheme="majorHAnsi"/>
          <w:color w:val="auto"/>
          <w:szCs w:val="20"/>
          <w:lang w:val="en-GB"/>
        </w:rPr>
      </w:pPr>
      <w:r w:rsidRPr="00BE02C9">
        <w:rPr>
          <w:rFonts w:asciiTheme="majorHAnsi" w:hAnsiTheme="majorHAnsi" w:cstheme="majorHAnsi"/>
          <w:b/>
          <w:bCs/>
          <w:color w:val="auto"/>
          <w:szCs w:val="20"/>
          <w:lang w:val="en-GB"/>
        </w:rPr>
        <w:t>If you have reasonable suspicion</w:t>
      </w:r>
      <w:r w:rsidRPr="00BE02C9">
        <w:rPr>
          <w:rFonts w:asciiTheme="majorHAnsi" w:hAnsiTheme="majorHAnsi" w:cstheme="majorHAnsi"/>
          <w:color w:val="auto"/>
          <w:szCs w:val="20"/>
          <w:lang w:val="en-GB"/>
        </w:rPr>
        <w:t xml:space="preserve"> that there is an infringement of data protection legislation, </w:t>
      </w:r>
      <w:r w:rsidRPr="00BE02C9">
        <w:rPr>
          <w:rFonts w:asciiTheme="majorHAnsi" w:hAnsiTheme="majorHAnsi" w:cstheme="majorHAnsi"/>
          <w:b/>
          <w:bCs/>
          <w:color w:val="auto"/>
          <w:szCs w:val="20"/>
          <w:lang w:val="en-GB"/>
        </w:rPr>
        <w:t>you have the right to lodge a complaint with the Office for Personal Data Protection: Úřad pro ochranu osobních údajů, Pplk. Sochora 727/27, 170 00 Prague 7- Holešovice, email</w:t>
      </w:r>
      <w:r w:rsidR="00C2460B" w:rsidRPr="00BE02C9">
        <w:rPr>
          <w:rFonts w:asciiTheme="majorHAnsi" w:hAnsiTheme="majorHAnsi" w:cstheme="majorHAnsi"/>
          <w:color w:val="auto"/>
          <w:szCs w:val="20"/>
          <w:lang w:val="en-GB"/>
        </w:rPr>
        <w:t xml:space="preserve">: </w:t>
      </w:r>
      <w:hyperlink r:id="rId24" w:history="1">
        <w:r w:rsidR="00C2460B" w:rsidRPr="00BE02C9">
          <w:rPr>
            <w:rStyle w:val="Hypertextovodkaz"/>
            <w:rFonts w:asciiTheme="majorHAnsi" w:hAnsiTheme="majorHAnsi" w:cstheme="majorHAnsi"/>
            <w:color w:val="auto"/>
            <w:szCs w:val="20"/>
            <w:lang w:val="en-GB"/>
          </w:rPr>
          <w:t>posta@uoou.cz</w:t>
        </w:r>
      </w:hyperlink>
      <w:r w:rsidR="00C2460B" w:rsidRPr="00BE02C9">
        <w:rPr>
          <w:rFonts w:asciiTheme="majorHAnsi" w:hAnsiTheme="majorHAnsi" w:cstheme="majorHAnsi"/>
          <w:color w:val="auto"/>
          <w:szCs w:val="20"/>
          <w:lang w:val="en-GB"/>
        </w:rPr>
        <w:t>.</w:t>
      </w:r>
    </w:p>
    <w:p w14:paraId="000B4069" w14:textId="4AB2B5EA" w:rsidR="009D1A1D" w:rsidRDefault="009D1A1D" w:rsidP="001564FB">
      <w:pPr>
        <w:ind w:left="0" w:firstLine="0"/>
        <w:rPr>
          <w:rFonts w:asciiTheme="majorHAnsi" w:hAnsiTheme="majorHAnsi" w:cstheme="majorHAnsi"/>
          <w:color w:val="auto"/>
          <w:szCs w:val="20"/>
          <w:lang w:val="en-GB"/>
        </w:rPr>
      </w:pPr>
    </w:p>
    <w:p w14:paraId="44F9AD92" w14:textId="3984A02B" w:rsidR="009D1A1D" w:rsidRDefault="009D1A1D" w:rsidP="001564FB">
      <w:pPr>
        <w:ind w:left="0" w:firstLine="0"/>
        <w:rPr>
          <w:rFonts w:asciiTheme="majorHAnsi" w:hAnsiTheme="majorHAnsi" w:cstheme="majorHAnsi"/>
          <w:color w:val="auto"/>
          <w:szCs w:val="20"/>
          <w:lang w:val="en-GB"/>
        </w:rPr>
      </w:pPr>
    </w:p>
    <w:p w14:paraId="30015B34" w14:textId="3F149B9A" w:rsidR="009D1A1D" w:rsidRDefault="009D1A1D" w:rsidP="001564FB">
      <w:pPr>
        <w:ind w:left="0" w:firstLine="0"/>
        <w:rPr>
          <w:rFonts w:asciiTheme="majorHAnsi" w:hAnsiTheme="majorHAnsi" w:cstheme="majorHAnsi"/>
          <w:color w:val="auto"/>
          <w:szCs w:val="20"/>
          <w:lang w:val="en-GB"/>
        </w:rPr>
      </w:pPr>
    </w:p>
    <w:p w14:paraId="14A24840" w14:textId="30BA88E8" w:rsidR="009D1A1D" w:rsidRDefault="009D1A1D" w:rsidP="001564FB">
      <w:pPr>
        <w:ind w:left="0" w:firstLine="0"/>
        <w:rPr>
          <w:rFonts w:asciiTheme="majorHAnsi" w:hAnsiTheme="majorHAnsi" w:cstheme="majorHAnsi"/>
          <w:color w:val="auto"/>
          <w:szCs w:val="20"/>
          <w:lang w:val="en-GB"/>
        </w:rPr>
      </w:pPr>
    </w:p>
    <w:p w14:paraId="7F22F4F5" w14:textId="7B1C628C" w:rsidR="009D1A1D" w:rsidRDefault="009D1A1D" w:rsidP="001564FB">
      <w:pPr>
        <w:ind w:left="0" w:firstLine="0"/>
        <w:rPr>
          <w:rFonts w:asciiTheme="majorHAnsi" w:hAnsiTheme="majorHAnsi" w:cstheme="majorHAnsi"/>
          <w:color w:val="auto"/>
          <w:szCs w:val="20"/>
          <w:lang w:val="en-GB"/>
        </w:rPr>
      </w:pPr>
    </w:p>
    <w:p w14:paraId="0AFD8555" w14:textId="3AF0B3B8" w:rsidR="009D1A1D" w:rsidRDefault="009D1A1D" w:rsidP="001564FB">
      <w:pPr>
        <w:ind w:left="0" w:firstLine="0"/>
        <w:rPr>
          <w:rFonts w:asciiTheme="majorHAnsi" w:hAnsiTheme="majorHAnsi" w:cstheme="majorHAnsi"/>
          <w:color w:val="auto"/>
          <w:szCs w:val="20"/>
          <w:lang w:val="en-GB"/>
        </w:rPr>
      </w:pPr>
    </w:p>
    <w:p w14:paraId="3F2B6945" w14:textId="7F724438" w:rsidR="009D1A1D" w:rsidRDefault="009D1A1D" w:rsidP="001564FB">
      <w:pPr>
        <w:ind w:left="0" w:firstLine="0"/>
        <w:rPr>
          <w:rFonts w:asciiTheme="majorHAnsi" w:hAnsiTheme="majorHAnsi" w:cstheme="majorHAnsi"/>
          <w:color w:val="auto"/>
          <w:szCs w:val="20"/>
          <w:lang w:val="en-GB"/>
        </w:rPr>
      </w:pPr>
    </w:p>
    <w:p w14:paraId="5DB01579" w14:textId="4734A9FC" w:rsidR="009D1A1D" w:rsidRDefault="009D1A1D" w:rsidP="001564FB">
      <w:pPr>
        <w:ind w:left="0" w:firstLine="0"/>
        <w:rPr>
          <w:rFonts w:asciiTheme="majorHAnsi" w:hAnsiTheme="majorHAnsi" w:cstheme="majorHAnsi"/>
          <w:color w:val="auto"/>
          <w:szCs w:val="20"/>
          <w:lang w:val="en-GB"/>
        </w:rPr>
      </w:pPr>
    </w:p>
    <w:p w14:paraId="4A69F905" w14:textId="5E8311CD" w:rsidR="009D1A1D" w:rsidRDefault="009D1A1D" w:rsidP="001564FB">
      <w:pPr>
        <w:ind w:left="0" w:firstLine="0"/>
        <w:rPr>
          <w:rFonts w:asciiTheme="majorHAnsi" w:hAnsiTheme="majorHAnsi" w:cstheme="majorHAnsi"/>
          <w:color w:val="auto"/>
          <w:szCs w:val="20"/>
          <w:lang w:val="en-GB"/>
        </w:rPr>
      </w:pPr>
    </w:p>
    <w:p w14:paraId="654ECF45" w14:textId="1B727631" w:rsidR="009D1A1D" w:rsidRDefault="009D1A1D" w:rsidP="001564FB">
      <w:pPr>
        <w:ind w:left="0" w:firstLine="0"/>
        <w:rPr>
          <w:rFonts w:asciiTheme="majorHAnsi" w:hAnsiTheme="majorHAnsi" w:cstheme="majorHAnsi"/>
          <w:color w:val="auto"/>
          <w:szCs w:val="20"/>
          <w:lang w:val="en-GB"/>
        </w:rPr>
      </w:pPr>
    </w:p>
    <w:p w14:paraId="112CED67" w14:textId="039C335B" w:rsidR="009D1A1D" w:rsidRDefault="009D1A1D" w:rsidP="001564FB">
      <w:pPr>
        <w:ind w:left="0" w:firstLine="0"/>
        <w:rPr>
          <w:rFonts w:asciiTheme="majorHAnsi" w:hAnsiTheme="majorHAnsi" w:cstheme="majorHAnsi"/>
          <w:color w:val="auto"/>
          <w:szCs w:val="20"/>
          <w:lang w:val="en-GB"/>
        </w:rPr>
      </w:pPr>
    </w:p>
    <w:p w14:paraId="1A6AE09C" w14:textId="11377D24" w:rsidR="009D1A1D" w:rsidRDefault="009D1A1D" w:rsidP="001564FB">
      <w:pPr>
        <w:ind w:left="0" w:firstLine="0"/>
        <w:rPr>
          <w:rFonts w:asciiTheme="majorHAnsi" w:hAnsiTheme="majorHAnsi" w:cstheme="majorHAnsi"/>
          <w:color w:val="auto"/>
          <w:szCs w:val="20"/>
          <w:lang w:val="en-GB"/>
        </w:rPr>
      </w:pPr>
    </w:p>
    <w:p w14:paraId="18C897F6" w14:textId="627A6F96" w:rsidR="009D1A1D" w:rsidRDefault="009D1A1D" w:rsidP="001564FB">
      <w:pPr>
        <w:ind w:left="0" w:firstLine="0"/>
        <w:rPr>
          <w:rFonts w:asciiTheme="majorHAnsi" w:hAnsiTheme="majorHAnsi" w:cstheme="majorHAnsi"/>
          <w:color w:val="auto"/>
          <w:szCs w:val="20"/>
          <w:lang w:val="en-GB"/>
        </w:rPr>
      </w:pPr>
    </w:p>
    <w:p w14:paraId="0E17C8AD" w14:textId="417A6000" w:rsidR="009D1A1D" w:rsidRDefault="009D1A1D" w:rsidP="001564FB">
      <w:pPr>
        <w:ind w:left="0" w:firstLine="0"/>
        <w:rPr>
          <w:rFonts w:asciiTheme="majorHAnsi" w:hAnsiTheme="majorHAnsi" w:cstheme="majorHAnsi"/>
          <w:color w:val="auto"/>
          <w:szCs w:val="20"/>
          <w:lang w:val="en-GB"/>
        </w:rPr>
      </w:pPr>
    </w:p>
    <w:p w14:paraId="0EC1C0F6" w14:textId="3A14527E" w:rsidR="009D1A1D" w:rsidRDefault="009D1A1D" w:rsidP="001564FB">
      <w:pPr>
        <w:ind w:left="0" w:firstLine="0"/>
        <w:rPr>
          <w:rFonts w:asciiTheme="majorHAnsi" w:hAnsiTheme="majorHAnsi" w:cstheme="majorHAnsi"/>
          <w:color w:val="auto"/>
          <w:szCs w:val="20"/>
          <w:lang w:val="en-GB"/>
        </w:rPr>
      </w:pPr>
    </w:p>
    <w:p w14:paraId="38AD7D4C" w14:textId="72AC980F" w:rsidR="009D1A1D" w:rsidRDefault="009D1A1D" w:rsidP="001564FB">
      <w:pPr>
        <w:ind w:left="0" w:firstLine="0"/>
        <w:rPr>
          <w:rFonts w:asciiTheme="majorHAnsi" w:hAnsiTheme="majorHAnsi" w:cstheme="majorHAnsi"/>
          <w:color w:val="auto"/>
          <w:szCs w:val="20"/>
          <w:lang w:val="en-GB"/>
        </w:rPr>
      </w:pPr>
    </w:p>
    <w:p w14:paraId="62527447" w14:textId="1043B950" w:rsidR="009D1A1D" w:rsidRDefault="009D1A1D" w:rsidP="001564FB">
      <w:pPr>
        <w:ind w:left="0" w:firstLine="0"/>
        <w:rPr>
          <w:rFonts w:asciiTheme="majorHAnsi" w:hAnsiTheme="majorHAnsi" w:cstheme="majorHAnsi"/>
          <w:color w:val="auto"/>
          <w:szCs w:val="20"/>
          <w:lang w:val="en-GB"/>
        </w:rPr>
      </w:pPr>
    </w:p>
    <w:p w14:paraId="1128ECA9" w14:textId="6A0BC484" w:rsidR="009D1A1D" w:rsidRDefault="009D1A1D" w:rsidP="001564FB">
      <w:pPr>
        <w:ind w:left="0" w:firstLine="0"/>
        <w:rPr>
          <w:rFonts w:asciiTheme="majorHAnsi" w:hAnsiTheme="majorHAnsi" w:cstheme="majorHAnsi"/>
          <w:color w:val="auto"/>
          <w:szCs w:val="20"/>
          <w:lang w:val="en-GB"/>
        </w:rPr>
      </w:pPr>
    </w:p>
    <w:p w14:paraId="607EF3D6" w14:textId="015D4A90" w:rsidR="009D1A1D" w:rsidRDefault="009D1A1D" w:rsidP="001564FB">
      <w:pPr>
        <w:ind w:left="0" w:firstLine="0"/>
        <w:rPr>
          <w:rFonts w:asciiTheme="majorHAnsi" w:hAnsiTheme="majorHAnsi" w:cstheme="majorHAnsi"/>
          <w:color w:val="auto"/>
          <w:szCs w:val="20"/>
          <w:lang w:val="en-GB"/>
        </w:rPr>
      </w:pPr>
    </w:p>
    <w:p w14:paraId="7302266A" w14:textId="3488A1E0" w:rsidR="009D1A1D" w:rsidRDefault="009D1A1D" w:rsidP="001564FB">
      <w:pPr>
        <w:ind w:left="0" w:firstLine="0"/>
        <w:rPr>
          <w:rFonts w:asciiTheme="majorHAnsi" w:hAnsiTheme="majorHAnsi" w:cstheme="majorHAnsi"/>
          <w:color w:val="auto"/>
          <w:szCs w:val="20"/>
          <w:lang w:val="en-GB"/>
        </w:rPr>
      </w:pPr>
    </w:p>
    <w:p w14:paraId="78B6ED02" w14:textId="1CAF4F61" w:rsidR="009D1A1D" w:rsidRDefault="009D1A1D" w:rsidP="001564FB">
      <w:pPr>
        <w:ind w:left="0" w:firstLine="0"/>
        <w:rPr>
          <w:rFonts w:asciiTheme="majorHAnsi" w:hAnsiTheme="majorHAnsi" w:cstheme="majorHAnsi"/>
          <w:color w:val="auto"/>
          <w:szCs w:val="20"/>
          <w:lang w:val="en-GB"/>
        </w:rPr>
      </w:pPr>
    </w:p>
    <w:p w14:paraId="0C84F437" w14:textId="63998964" w:rsidR="009D1A1D" w:rsidRDefault="009D1A1D" w:rsidP="001564FB">
      <w:pPr>
        <w:ind w:left="0" w:firstLine="0"/>
        <w:rPr>
          <w:rFonts w:asciiTheme="majorHAnsi" w:hAnsiTheme="majorHAnsi" w:cstheme="majorHAnsi"/>
          <w:color w:val="auto"/>
          <w:szCs w:val="20"/>
          <w:lang w:val="en-GB"/>
        </w:rPr>
      </w:pPr>
    </w:p>
    <w:p w14:paraId="1438B000" w14:textId="5DC4AE57" w:rsidR="009D1A1D" w:rsidRDefault="009D1A1D" w:rsidP="001564FB">
      <w:pPr>
        <w:ind w:left="0" w:firstLine="0"/>
        <w:rPr>
          <w:rFonts w:asciiTheme="majorHAnsi" w:hAnsiTheme="majorHAnsi" w:cstheme="majorHAnsi"/>
          <w:color w:val="auto"/>
          <w:szCs w:val="20"/>
          <w:lang w:val="en-GB"/>
        </w:rPr>
      </w:pPr>
    </w:p>
    <w:p w14:paraId="5D611E3D" w14:textId="71D1F3CE" w:rsidR="009D1A1D" w:rsidRDefault="009D1A1D" w:rsidP="001564FB">
      <w:pPr>
        <w:ind w:left="0" w:firstLine="0"/>
        <w:rPr>
          <w:rFonts w:asciiTheme="majorHAnsi" w:hAnsiTheme="majorHAnsi" w:cstheme="majorHAnsi"/>
          <w:color w:val="auto"/>
          <w:szCs w:val="20"/>
          <w:lang w:val="en-GB"/>
        </w:rPr>
      </w:pPr>
    </w:p>
    <w:p w14:paraId="1E832A63" w14:textId="28FDD7E1" w:rsidR="009D1A1D" w:rsidRDefault="009D1A1D" w:rsidP="001564FB">
      <w:pPr>
        <w:ind w:left="0" w:firstLine="0"/>
        <w:rPr>
          <w:rFonts w:asciiTheme="majorHAnsi" w:hAnsiTheme="majorHAnsi" w:cstheme="majorHAnsi"/>
          <w:color w:val="auto"/>
          <w:szCs w:val="20"/>
          <w:lang w:val="en-GB"/>
        </w:rPr>
      </w:pPr>
    </w:p>
    <w:p w14:paraId="2D4FAA42" w14:textId="64435F72" w:rsidR="009D1A1D" w:rsidRDefault="009D1A1D" w:rsidP="001564FB">
      <w:pPr>
        <w:ind w:left="0" w:firstLine="0"/>
        <w:rPr>
          <w:rFonts w:asciiTheme="majorHAnsi" w:hAnsiTheme="majorHAnsi" w:cstheme="majorHAnsi"/>
          <w:color w:val="auto"/>
          <w:szCs w:val="20"/>
          <w:lang w:val="en-GB"/>
        </w:rPr>
      </w:pPr>
    </w:p>
    <w:p w14:paraId="07B17E78" w14:textId="3F4D8435" w:rsidR="009D1A1D" w:rsidRDefault="009D1A1D" w:rsidP="001564FB">
      <w:pPr>
        <w:ind w:left="0" w:firstLine="0"/>
        <w:rPr>
          <w:rFonts w:asciiTheme="majorHAnsi" w:hAnsiTheme="majorHAnsi" w:cstheme="majorHAnsi"/>
          <w:color w:val="auto"/>
          <w:szCs w:val="20"/>
          <w:lang w:val="en-GB"/>
        </w:rPr>
      </w:pPr>
    </w:p>
    <w:p w14:paraId="1BD5AB17" w14:textId="6F114FEB" w:rsidR="009D1A1D" w:rsidRDefault="009D1A1D" w:rsidP="001564FB">
      <w:pPr>
        <w:ind w:left="0" w:firstLine="0"/>
        <w:rPr>
          <w:rFonts w:asciiTheme="majorHAnsi" w:hAnsiTheme="majorHAnsi" w:cstheme="majorHAnsi"/>
          <w:color w:val="auto"/>
          <w:szCs w:val="20"/>
          <w:lang w:val="en-GB"/>
        </w:rPr>
      </w:pPr>
    </w:p>
    <w:p w14:paraId="0633DDEA" w14:textId="0ED51115" w:rsidR="009D1A1D" w:rsidRDefault="009D1A1D" w:rsidP="001564FB">
      <w:pPr>
        <w:ind w:left="0" w:firstLine="0"/>
        <w:rPr>
          <w:rFonts w:asciiTheme="majorHAnsi" w:hAnsiTheme="majorHAnsi" w:cstheme="majorHAnsi"/>
          <w:color w:val="auto"/>
          <w:szCs w:val="20"/>
          <w:lang w:val="en-GB"/>
        </w:rPr>
      </w:pPr>
    </w:p>
    <w:p w14:paraId="1EFD1983" w14:textId="6EC889FC" w:rsidR="009D1A1D" w:rsidRDefault="009D1A1D" w:rsidP="001564FB">
      <w:pPr>
        <w:ind w:left="0" w:firstLine="0"/>
        <w:rPr>
          <w:rFonts w:asciiTheme="majorHAnsi" w:hAnsiTheme="majorHAnsi" w:cstheme="majorHAnsi"/>
          <w:color w:val="auto"/>
          <w:szCs w:val="20"/>
          <w:lang w:val="en-GB"/>
        </w:rPr>
      </w:pPr>
    </w:p>
    <w:p w14:paraId="034B9824" w14:textId="77777777" w:rsidR="00AD30CA" w:rsidRPr="00AD30CA" w:rsidRDefault="00AD30CA" w:rsidP="00AD30CA">
      <w:pPr>
        <w:jc w:val="center"/>
        <w:rPr>
          <w:rFonts w:asciiTheme="majorHAnsi" w:hAnsiTheme="majorHAnsi" w:cstheme="majorHAnsi"/>
          <w:b/>
          <w:color w:val="auto"/>
          <w:szCs w:val="20"/>
          <w:lang w:val="en-GB"/>
        </w:rPr>
      </w:pPr>
      <w:r w:rsidRPr="00AD30CA">
        <w:rPr>
          <w:rFonts w:asciiTheme="majorHAnsi" w:hAnsiTheme="majorHAnsi" w:cstheme="majorHAnsi"/>
          <w:b/>
          <w:color w:val="auto"/>
          <w:szCs w:val="20"/>
          <w:lang w:val="en-GB"/>
        </w:rPr>
        <w:t>CONSENT TO THE PROCESSING OF PERSONAL DATA</w:t>
      </w:r>
    </w:p>
    <w:p w14:paraId="061854E7" w14:textId="77777777" w:rsidR="00AD30CA" w:rsidRPr="00AD30CA" w:rsidRDefault="00AD30CA" w:rsidP="00AD30CA">
      <w:pPr>
        <w:pStyle w:val="Bezmezer"/>
        <w:spacing w:line="276" w:lineRule="auto"/>
        <w:jc w:val="center"/>
        <w:rPr>
          <w:rFonts w:asciiTheme="majorHAnsi" w:hAnsiTheme="majorHAnsi" w:cstheme="majorHAnsi"/>
          <w:b/>
          <w:bCs/>
          <w:color w:val="auto"/>
          <w:spacing w:val="1"/>
          <w:szCs w:val="20"/>
          <w:shd w:val="clear" w:color="auto" w:fill="FFFFFF"/>
          <w:lang w:val="en-GB"/>
        </w:rPr>
      </w:pPr>
    </w:p>
    <w:p w14:paraId="6E7DE1C2" w14:textId="77777777" w:rsidR="00AD30CA" w:rsidRPr="00D5685D" w:rsidRDefault="00AD30CA" w:rsidP="00AD30CA">
      <w:pPr>
        <w:pStyle w:val="Bezmezer"/>
        <w:spacing w:line="276" w:lineRule="auto"/>
        <w:rPr>
          <w:rFonts w:asciiTheme="majorHAnsi" w:hAnsiTheme="majorHAnsi" w:cstheme="majorHAnsi"/>
          <w:b/>
          <w:bCs/>
          <w:color w:val="auto"/>
          <w:spacing w:val="1"/>
          <w:szCs w:val="20"/>
          <w:shd w:val="clear" w:color="auto" w:fill="FFFFFF"/>
          <w:lang w:val="en-GB"/>
        </w:rPr>
      </w:pPr>
      <w:r w:rsidRPr="00D5685D">
        <w:rPr>
          <w:rFonts w:asciiTheme="majorHAnsi" w:hAnsiTheme="majorHAnsi" w:cstheme="majorHAnsi"/>
          <w:color w:val="auto"/>
          <w:spacing w:val="1"/>
          <w:szCs w:val="20"/>
          <w:shd w:val="clear" w:color="auto" w:fill="FFFFFF"/>
          <w:lang w:val="en-GB"/>
        </w:rPr>
        <w:t xml:space="preserve">A.                                                                             </w:t>
      </w:r>
      <w:r w:rsidRPr="00D5685D">
        <w:rPr>
          <w:rFonts w:asciiTheme="majorHAnsi" w:hAnsiTheme="majorHAnsi" w:cstheme="majorHAnsi"/>
          <w:b/>
          <w:bCs/>
          <w:color w:val="auto"/>
          <w:spacing w:val="1"/>
          <w:szCs w:val="20"/>
          <w:shd w:val="clear" w:color="auto" w:fill="FFFFFF"/>
          <w:lang w:val="en-GB"/>
        </w:rPr>
        <w:t>I HEREBY GRANT TO</w:t>
      </w:r>
    </w:p>
    <w:p w14:paraId="6E4AB704" w14:textId="77777777" w:rsidR="00AD30CA" w:rsidRPr="00D5685D" w:rsidRDefault="00AD30CA" w:rsidP="00AD30CA">
      <w:pPr>
        <w:pStyle w:val="Bezmezer"/>
        <w:spacing w:line="276" w:lineRule="auto"/>
        <w:jc w:val="center"/>
        <w:rPr>
          <w:rFonts w:asciiTheme="majorHAnsi" w:hAnsiTheme="majorHAnsi" w:cstheme="majorHAnsi"/>
          <w:color w:val="auto"/>
          <w:spacing w:val="1"/>
          <w:szCs w:val="20"/>
          <w:shd w:val="clear" w:color="auto" w:fill="FFFFFF"/>
          <w:lang w:val="en-GB"/>
        </w:rPr>
      </w:pPr>
    </w:p>
    <w:p w14:paraId="435C0692" w14:textId="77777777" w:rsidR="00AD30CA" w:rsidRPr="00D5685D" w:rsidRDefault="00AD30CA" w:rsidP="00AD30CA">
      <w:pPr>
        <w:pStyle w:val="Bezmezer"/>
        <w:spacing w:line="276" w:lineRule="auto"/>
        <w:ind w:left="708"/>
        <w:rPr>
          <w:rFonts w:asciiTheme="majorHAnsi" w:hAnsiTheme="majorHAnsi" w:cstheme="majorHAnsi"/>
          <w:color w:val="auto"/>
          <w:spacing w:val="1"/>
          <w:szCs w:val="20"/>
          <w:shd w:val="clear" w:color="auto" w:fill="FFFFFF"/>
          <w:lang w:val="en-GB"/>
        </w:rPr>
      </w:pPr>
      <w:r w:rsidRPr="00D5685D">
        <w:rPr>
          <w:rFonts w:asciiTheme="majorHAnsi" w:hAnsiTheme="majorHAnsi" w:cstheme="majorHAnsi"/>
          <w:color w:val="auto"/>
          <w:szCs w:val="20"/>
          <w:lang w:val="en-GB" w:eastAsia="cs-CZ"/>
        </w:rPr>
        <w:t xml:space="preserve">Energetický a průmyslový holding, a.s., company reg. No. 28356250, having its registered office at Pařížská 130/26, Prague 1 – Josefov, postcode 110 00, </w:t>
      </w:r>
      <w:r w:rsidRPr="00D5685D">
        <w:rPr>
          <w:rFonts w:asciiTheme="majorHAnsi" w:hAnsiTheme="majorHAnsi" w:cstheme="majorHAnsi"/>
          <w:color w:val="auto"/>
          <w:szCs w:val="20"/>
          <w:lang w:val="en-GB"/>
        </w:rPr>
        <w:t xml:space="preserve">registered in the commercial register under file No. </w:t>
      </w:r>
      <w:r w:rsidRPr="00D5685D">
        <w:rPr>
          <w:rFonts w:asciiTheme="majorHAnsi" w:hAnsiTheme="majorHAnsi" w:cstheme="majorHAnsi"/>
          <w:color w:val="auto"/>
          <w:szCs w:val="20"/>
          <w:lang w:val="en-GB" w:eastAsia="cs-CZ"/>
        </w:rPr>
        <w:t xml:space="preserve">B 21747/MSPH, data box ID: </w:t>
      </w:r>
      <w:hyperlink r:id="rId25" w:tooltip="Kontakty: Datová schránka" w:history="1">
        <w:r w:rsidRPr="00D5685D">
          <w:rPr>
            <w:rStyle w:val="Hypertextovodkaz"/>
            <w:rFonts w:asciiTheme="majorHAnsi" w:hAnsiTheme="majorHAnsi" w:cstheme="majorHAnsi"/>
            <w:color w:val="auto"/>
            <w:bdr w:val="none" w:sz="0" w:space="0" w:color="auto" w:frame="1"/>
            <w:shd w:val="clear" w:color="auto" w:fill="FFFFFF"/>
            <w:lang w:val="en-GB"/>
          </w:rPr>
          <w:t>z5gi95g</w:t>
        </w:r>
      </w:hyperlink>
      <w:r w:rsidRPr="00D5685D">
        <w:rPr>
          <w:rStyle w:val="Hypertextovodkaz"/>
          <w:rFonts w:asciiTheme="majorHAnsi" w:hAnsiTheme="majorHAnsi" w:cstheme="majorHAnsi"/>
          <w:color w:val="auto"/>
          <w:bdr w:val="none" w:sz="0" w:space="0" w:color="auto" w:frame="1"/>
          <w:shd w:val="clear" w:color="auto" w:fill="FFFFFF"/>
          <w:lang w:val="en-GB"/>
        </w:rPr>
        <w:t xml:space="preserve"> </w:t>
      </w:r>
      <w:r w:rsidRPr="00D5685D">
        <w:rPr>
          <w:rFonts w:asciiTheme="majorHAnsi" w:hAnsiTheme="majorHAnsi" w:cstheme="majorHAnsi"/>
          <w:color w:val="auto"/>
          <w:szCs w:val="20"/>
          <w:lang w:val="en-GB"/>
        </w:rPr>
        <w:t>(the “</w:t>
      </w:r>
      <w:r w:rsidRPr="00D5685D">
        <w:rPr>
          <w:rFonts w:asciiTheme="majorHAnsi" w:hAnsiTheme="majorHAnsi" w:cstheme="majorHAnsi"/>
          <w:b/>
          <w:bCs/>
          <w:color w:val="auto"/>
          <w:szCs w:val="20"/>
          <w:lang w:val="en-GB"/>
        </w:rPr>
        <w:t>Controller</w:t>
      </w:r>
      <w:r w:rsidRPr="00D5685D">
        <w:rPr>
          <w:rFonts w:asciiTheme="majorHAnsi" w:hAnsiTheme="majorHAnsi" w:cstheme="majorHAnsi"/>
          <w:color w:val="auto"/>
          <w:szCs w:val="20"/>
          <w:lang w:val="en-GB"/>
        </w:rPr>
        <w:t xml:space="preserve">”): </w:t>
      </w:r>
    </w:p>
    <w:p w14:paraId="3C74DB18" w14:textId="77777777" w:rsidR="00AD30CA" w:rsidRPr="00D5685D" w:rsidRDefault="00AD30CA" w:rsidP="00AD30CA">
      <w:pPr>
        <w:pStyle w:val="Bezmezer"/>
        <w:spacing w:line="276" w:lineRule="auto"/>
        <w:rPr>
          <w:rFonts w:asciiTheme="majorHAnsi" w:hAnsiTheme="majorHAnsi" w:cstheme="majorHAnsi"/>
          <w:color w:val="auto"/>
          <w:szCs w:val="20"/>
          <w:lang w:val="en-GB"/>
        </w:rPr>
      </w:pPr>
    </w:p>
    <w:p w14:paraId="6A05E934" w14:textId="77777777" w:rsidR="00AD30CA" w:rsidRPr="00D5685D" w:rsidRDefault="00AD30CA" w:rsidP="00AD30CA">
      <w:pPr>
        <w:spacing w:after="0"/>
        <w:rPr>
          <w:rFonts w:asciiTheme="majorHAnsi" w:eastAsia="Arial" w:hAnsiTheme="majorHAnsi" w:cstheme="majorHAnsi"/>
          <w:color w:val="auto"/>
          <w:szCs w:val="20"/>
          <w:lang w:val="en-GB"/>
        </w:rPr>
      </w:pPr>
      <w:r w:rsidRPr="00D5685D">
        <w:rPr>
          <w:rFonts w:asciiTheme="majorHAnsi" w:hAnsiTheme="majorHAnsi" w:cstheme="majorHAnsi"/>
          <w:color w:val="auto"/>
          <w:szCs w:val="20"/>
          <w:lang w:val="en-GB"/>
        </w:rPr>
        <w:t>(i.)</w:t>
      </w:r>
      <w:r w:rsidRPr="00D5685D">
        <w:rPr>
          <w:rFonts w:asciiTheme="majorHAnsi" w:hAnsiTheme="majorHAnsi" w:cstheme="majorHAnsi"/>
          <w:color w:val="auto"/>
          <w:szCs w:val="20"/>
          <w:lang w:val="en-GB"/>
        </w:rPr>
        <w:tab/>
        <w:t>consent to the processing of my personal data:</w:t>
      </w:r>
    </w:p>
    <w:p w14:paraId="7FD066A6" w14:textId="77777777" w:rsidR="00AD30CA" w:rsidRPr="00D5685D" w:rsidRDefault="00AD30CA" w:rsidP="00AD30CA">
      <w:pPr>
        <w:pStyle w:val="Odstavecseseznamem"/>
        <w:numPr>
          <w:ilvl w:val="0"/>
          <w:numId w:val="17"/>
        </w:numPr>
        <w:spacing w:after="0"/>
        <w:rPr>
          <w:rFonts w:asciiTheme="majorHAnsi" w:eastAsia="Arial" w:hAnsiTheme="majorHAnsi" w:cstheme="majorHAnsi"/>
          <w:color w:val="auto"/>
          <w:szCs w:val="20"/>
          <w:lang w:val="en-GB"/>
        </w:rPr>
      </w:pPr>
      <w:r w:rsidRPr="00D5685D">
        <w:rPr>
          <w:rFonts w:asciiTheme="majorHAnsi" w:eastAsia="Arial" w:hAnsiTheme="majorHAnsi" w:cstheme="majorHAnsi"/>
          <w:color w:val="auto"/>
          <w:szCs w:val="20"/>
          <w:lang w:val="en-GB"/>
        </w:rPr>
        <w:t>Name and surname</w:t>
      </w:r>
    </w:p>
    <w:p w14:paraId="78FEEAAF" w14:textId="77777777" w:rsidR="00AD30CA" w:rsidRPr="00D5685D" w:rsidRDefault="00AD30CA" w:rsidP="00AD30CA">
      <w:pPr>
        <w:pStyle w:val="Odstavecseseznamem"/>
        <w:numPr>
          <w:ilvl w:val="0"/>
          <w:numId w:val="17"/>
        </w:numPr>
        <w:spacing w:after="0"/>
        <w:rPr>
          <w:rFonts w:asciiTheme="majorHAnsi" w:eastAsia="Arial" w:hAnsiTheme="majorHAnsi" w:cstheme="majorHAnsi"/>
          <w:color w:val="auto"/>
          <w:szCs w:val="20"/>
          <w:lang w:val="en-GB"/>
        </w:rPr>
      </w:pPr>
      <w:r w:rsidRPr="00D5685D">
        <w:rPr>
          <w:rFonts w:asciiTheme="majorHAnsi" w:eastAsia="Arial" w:hAnsiTheme="majorHAnsi" w:cstheme="majorHAnsi"/>
          <w:color w:val="auto"/>
          <w:szCs w:val="20"/>
          <w:lang w:val="en-GB"/>
        </w:rPr>
        <w:t>Position</w:t>
      </w:r>
    </w:p>
    <w:p w14:paraId="667E297E" w14:textId="77777777" w:rsidR="00AD30CA" w:rsidRPr="00D5685D" w:rsidRDefault="00AD30CA" w:rsidP="00AD30CA">
      <w:pPr>
        <w:pStyle w:val="Odstavecseseznamem"/>
        <w:numPr>
          <w:ilvl w:val="0"/>
          <w:numId w:val="17"/>
        </w:numPr>
        <w:spacing w:after="0"/>
        <w:rPr>
          <w:rFonts w:asciiTheme="majorHAnsi" w:eastAsia="Arial" w:hAnsiTheme="majorHAnsi" w:cstheme="majorHAnsi"/>
          <w:color w:val="auto"/>
          <w:szCs w:val="20"/>
          <w:lang w:val="en-GB"/>
        </w:rPr>
      </w:pPr>
      <w:r w:rsidRPr="00D5685D">
        <w:rPr>
          <w:rFonts w:asciiTheme="majorHAnsi" w:eastAsia="Arial" w:hAnsiTheme="majorHAnsi" w:cstheme="majorHAnsi"/>
          <w:color w:val="auto"/>
          <w:szCs w:val="20"/>
          <w:lang w:val="en-GB"/>
        </w:rPr>
        <w:t>Email address</w:t>
      </w:r>
    </w:p>
    <w:p w14:paraId="110AB299" w14:textId="77777777" w:rsidR="00AD30CA" w:rsidRPr="00D5685D" w:rsidRDefault="00AD30CA" w:rsidP="00AD30CA">
      <w:pPr>
        <w:pStyle w:val="Odstavecseseznamem"/>
        <w:numPr>
          <w:ilvl w:val="0"/>
          <w:numId w:val="17"/>
        </w:numPr>
        <w:spacing w:after="0"/>
        <w:rPr>
          <w:rFonts w:asciiTheme="majorHAnsi" w:eastAsia="Arial" w:hAnsiTheme="majorHAnsi" w:cstheme="majorHAnsi"/>
          <w:color w:val="auto"/>
          <w:szCs w:val="20"/>
          <w:lang w:val="en-GB"/>
        </w:rPr>
      </w:pPr>
      <w:r w:rsidRPr="00D5685D">
        <w:rPr>
          <w:rFonts w:asciiTheme="majorHAnsi" w:eastAsia="Arial" w:hAnsiTheme="majorHAnsi" w:cstheme="majorHAnsi"/>
          <w:color w:val="auto"/>
          <w:szCs w:val="20"/>
          <w:lang w:val="en-GB"/>
        </w:rPr>
        <w:t xml:space="preserve">Telephone number </w:t>
      </w:r>
    </w:p>
    <w:p w14:paraId="627259AB" w14:textId="77777777" w:rsidR="00AD30CA" w:rsidRPr="00D5685D" w:rsidRDefault="00AD30CA" w:rsidP="00AD30CA">
      <w:pPr>
        <w:pStyle w:val="Odstavecseseznamem"/>
        <w:numPr>
          <w:ilvl w:val="0"/>
          <w:numId w:val="17"/>
        </w:numPr>
        <w:spacing w:after="0"/>
        <w:rPr>
          <w:rFonts w:asciiTheme="majorHAnsi" w:eastAsia="Arial" w:hAnsiTheme="majorHAnsi" w:cstheme="majorHAnsi"/>
          <w:color w:val="auto"/>
          <w:szCs w:val="20"/>
          <w:lang w:val="en-GB"/>
        </w:rPr>
      </w:pPr>
      <w:r w:rsidRPr="00D5685D">
        <w:rPr>
          <w:rFonts w:asciiTheme="majorHAnsi" w:eastAsia="Arial" w:hAnsiTheme="majorHAnsi" w:cstheme="majorHAnsi"/>
          <w:color w:val="auto"/>
          <w:szCs w:val="20"/>
          <w:lang w:val="en-GB"/>
        </w:rPr>
        <w:t>Signature (the “</w:t>
      </w:r>
      <w:r w:rsidRPr="00D5685D">
        <w:rPr>
          <w:rFonts w:asciiTheme="majorHAnsi" w:eastAsia="Arial" w:hAnsiTheme="majorHAnsi" w:cstheme="majorHAnsi"/>
          <w:b/>
          <w:bCs/>
          <w:color w:val="auto"/>
          <w:szCs w:val="20"/>
          <w:lang w:val="en-GB"/>
        </w:rPr>
        <w:t>Personal Data</w:t>
      </w:r>
      <w:r w:rsidRPr="00D5685D">
        <w:rPr>
          <w:rFonts w:asciiTheme="majorHAnsi" w:eastAsia="Arial" w:hAnsiTheme="majorHAnsi" w:cstheme="majorHAnsi"/>
          <w:color w:val="auto"/>
          <w:szCs w:val="20"/>
          <w:lang w:val="en-GB"/>
        </w:rPr>
        <w:t>”),</w:t>
      </w:r>
    </w:p>
    <w:p w14:paraId="57E6D6E7" w14:textId="77777777" w:rsidR="00AD30CA" w:rsidRPr="00D5685D" w:rsidRDefault="00AD30CA" w:rsidP="00AD30CA">
      <w:pPr>
        <w:pStyle w:val="Odstavecseseznamem"/>
        <w:spacing w:after="0"/>
        <w:ind w:left="1080"/>
        <w:rPr>
          <w:rFonts w:asciiTheme="majorHAnsi" w:eastAsia="Arial" w:hAnsiTheme="majorHAnsi" w:cstheme="majorHAnsi"/>
          <w:color w:val="auto"/>
          <w:szCs w:val="20"/>
          <w:lang w:val="en-GB"/>
        </w:rPr>
      </w:pPr>
    </w:p>
    <w:p w14:paraId="4DCF3754" w14:textId="77777777" w:rsidR="00AD30CA" w:rsidRPr="00D5685D" w:rsidRDefault="00AD30CA" w:rsidP="00AD30CA">
      <w:pPr>
        <w:spacing w:after="0"/>
        <w:rPr>
          <w:rFonts w:asciiTheme="majorHAnsi" w:hAnsiTheme="majorHAnsi" w:cstheme="majorHAnsi"/>
          <w:bCs/>
          <w:color w:val="auto"/>
          <w:szCs w:val="20"/>
          <w:lang w:val="en-GB"/>
        </w:rPr>
      </w:pPr>
      <w:r w:rsidRPr="00D5685D">
        <w:rPr>
          <w:rFonts w:asciiTheme="majorHAnsi" w:hAnsiTheme="majorHAnsi" w:cstheme="majorHAnsi"/>
          <w:color w:val="auto"/>
          <w:szCs w:val="20"/>
          <w:lang w:val="en-GB"/>
        </w:rPr>
        <w:t>(ii.)</w:t>
      </w:r>
      <w:r w:rsidRPr="00D5685D">
        <w:rPr>
          <w:rFonts w:asciiTheme="majorHAnsi" w:hAnsiTheme="majorHAnsi" w:cstheme="majorHAnsi"/>
          <w:color w:val="auto"/>
          <w:szCs w:val="20"/>
          <w:lang w:val="en-GB"/>
        </w:rPr>
        <w:tab/>
        <w:t xml:space="preserve">for the </w:t>
      </w:r>
      <w:r w:rsidRPr="00D5685D">
        <w:rPr>
          <w:rFonts w:asciiTheme="majorHAnsi" w:hAnsiTheme="majorHAnsi" w:cstheme="majorHAnsi"/>
          <w:b/>
          <w:color w:val="auto"/>
          <w:szCs w:val="20"/>
          <w:lang w:val="en-GB"/>
        </w:rPr>
        <w:t>purpose of</w:t>
      </w:r>
      <w:r w:rsidRPr="00D5685D">
        <w:rPr>
          <w:rFonts w:asciiTheme="majorHAnsi" w:hAnsiTheme="majorHAnsi" w:cstheme="majorHAnsi"/>
          <w:bCs/>
          <w:color w:val="auto"/>
          <w:szCs w:val="20"/>
          <w:lang w:val="en-GB"/>
        </w:rPr>
        <w:t>:</w:t>
      </w:r>
    </w:p>
    <w:p w14:paraId="218A826F" w14:textId="77777777" w:rsidR="00AD30CA" w:rsidRPr="00D5685D" w:rsidRDefault="00AD30CA" w:rsidP="00AD30CA">
      <w:pPr>
        <w:pStyle w:val="Odstavecseseznamem"/>
        <w:numPr>
          <w:ilvl w:val="0"/>
          <w:numId w:val="18"/>
        </w:numPr>
        <w:spacing w:after="0"/>
        <w:rPr>
          <w:rFonts w:asciiTheme="majorHAnsi" w:eastAsia="Arial" w:hAnsiTheme="majorHAnsi" w:cstheme="majorHAnsi"/>
          <w:szCs w:val="20"/>
          <w:lang w:val="en-GB"/>
        </w:rPr>
      </w:pPr>
      <w:r w:rsidRPr="00D5685D">
        <w:rPr>
          <w:rFonts w:asciiTheme="majorHAnsi" w:hAnsiTheme="majorHAnsi" w:cstheme="majorHAnsi"/>
          <w:color w:val="auto"/>
          <w:szCs w:val="20"/>
          <w:lang w:val="en-GB"/>
        </w:rPr>
        <w:t xml:space="preserve">maintaining a database of potential suppliers for the EPH Group Companies, including contact data, in which the data subject registers via the “New Supplier Registration” form available at </w:t>
      </w:r>
      <w:hyperlink r:id="rId26" w:history="1">
        <w:r w:rsidRPr="00D5685D">
          <w:rPr>
            <w:rStyle w:val="Hypertextovodkaz"/>
            <w:rFonts w:asciiTheme="majorHAnsi" w:hAnsiTheme="majorHAnsi" w:cstheme="majorHAnsi"/>
            <w:lang w:val="en-GB"/>
          </w:rPr>
          <w:t>https://www.epholding.cz/en/new-supplier-registration/</w:t>
        </w:r>
      </w:hyperlink>
      <w:r w:rsidRPr="00D5685D">
        <w:rPr>
          <w:rFonts w:asciiTheme="majorHAnsi" w:hAnsiTheme="majorHAnsi" w:cstheme="majorHAnsi"/>
          <w:szCs w:val="20"/>
          <w:lang w:val="en-GB"/>
        </w:rPr>
        <w:t xml:space="preserve">, </w:t>
      </w:r>
    </w:p>
    <w:p w14:paraId="59BAABE6" w14:textId="1A6D4C19" w:rsidR="00AD30CA" w:rsidRPr="00D5685D" w:rsidRDefault="00AD30CA" w:rsidP="00AD30CA">
      <w:pPr>
        <w:pStyle w:val="Odstavecseseznamem"/>
        <w:numPr>
          <w:ilvl w:val="0"/>
          <w:numId w:val="18"/>
        </w:numPr>
        <w:spacing w:after="0"/>
        <w:rPr>
          <w:rFonts w:asciiTheme="majorHAnsi" w:eastAsia="Arial" w:hAnsiTheme="majorHAnsi" w:cstheme="majorHAnsi"/>
          <w:color w:val="auto"/>
          <w:szCs w:val="20"/>
          <w:lang w:val="en-GB"/>
        </w:rPr>
      </w:pPr>
      <w:r w:rsidRPr="00D5685D">
        <w:rPr>
          <w:rFonts w:asciiTheme="majorHAnsi" w:hAnsiTheme="majorHAnsi" w:cstheme="majorHAnsi"/>
          <w:color w:val="auto"/>
          <w:szCs w:val="20"/>
          <w:lang w:val="en-GB"/>
        </w:rPr>
        <w:t xml:space="preserve">disclosure of my contact data to the EPH Group that will indicate the data subject for potential cooperation, and </w:t>
      </w:r>
    </w:p>
    <w:p w14:paraId="69616CA5" w14:textId="39649B08" w:rsidR="00AD30CA" w:rsidRPr="00D5685D" w:rsidRDefault="00AD30CA" w:rsidP="00AD30CA">
      <w:pPr>
        <w:pStyle w:val="Odstavecseseznamem"/>
        <w:numPr>
          <w:ilvl w:val="0"/>
          <w:numId w:val="18"/>
        </w:numPr>
        <w:spacing w:after="0"/>
        <w:rPr>
          <w:rStyle w:val="Siln"/>
          <w:rFonts w:asciiTheme="majorHAnsi" w:eastAsia="Arial" w:hAnsiTheme="majorHAnsi" w:cstheme="majorHAnsi"/>
          <w:b w:val="0"/>
          <w:bCs w:val="0"/>
          <w:color w:val="auto"/>
          <w:szCs w:val="20"/>
          <w:lang w:val="en-GB"/>
        </w:rPr>
      </w:pPr>
      <w:r w:rsidRPr="00D5685D">
        <w:rPr>
          <w:rFonts w:asciiTheme="majorHAnsi" w:hAnsiTheme="majorHAnsi" w:cstheme="majorHAnsi"/>
          <w:color w:val="auto"/>
          <w:szCs w:val="18"/>
          <w:lang w:val="en-GB"/>
        </w:rPr>
        <w:t>subsequently ensuring the possibility of inviting the registered supplier to participate in the selection process, informing the registered supplier about ongoing selection procedures in the EPH Group, and conducting business negotiations</w:t>
      </w:r>
      <w:r w:rsidRPr="00D5685D">
        <w:rPr>
          <w:rFonts w:asciiTheme="majorHAnsi" w:hAnsiTheme="majorHAnsi" w:cstheme="majorHAnsi"/>
          <w:bCs/>
          <w:color w:val="auto"/>
          <w:szCs w:val="20"/>
          <w:lang w:val="en-GB"/>
        </w:rPr>
        <w:t>.</w:t>
      </w:r>
    </w:p>
    <w:p w14:paraId="5991EAD4" w14:textId="77777777" w:rsidR="00AD30CA" w:rsidRPr="00D5685D" w:rsidRDefault="00AD30CA" w:rsidP="00AD30CA">
      <w:pPr>
        <w:spacing w:after="0"/>
        <w:rPr>
          <w:rFonts w:asciiTheme="majorHAnsi" w:hAnsiTheme="majorHAnsi" w:cstheme="majorHAnsi"/>
          <w:b/>
          <w:color w:val="auto"/>
          <w:szCs w:val="20"/>
          <w:lang w:val="en-GB"/>
        </w:rPr>
      </w:pPr>
    </w:p>
    <w:p w14:paraId="1E865BCE" w14:textId="77777777" w:rsidR="00AD30CA" w:rsidRPr="00D5685D" w:rsidRDefault="00AD30CA" w:rsidP="00AD30CA">
      <w:pPr>
        <w:rPr>
          <w:rFonts w:asciiTheme="majorHAnsi" w:hAnsiTheme="majorHAnsi" w:cstheme="majorHAnsi"/>
          <w:b/>
          <w:color w:val="auto"/>
          <w:szCs w:val="20"/>
          <w:lang w:val="en-GB"/>
        </w:rPr>
      </w:pPr>
      <w:r w:rsidRPr="00D5685D">
        <w:rPr>
          <w:rFonts w:asciiTheme="majorHAnsi" w:hAnsiTheme="majorHAnsi" w:cstheme="majorHAnsi"/>
          <w:color w:val="auto"/>
          <w:szCs w:val="20"/>
          <w:lang w:val="en-GB"/>
        </w:rPr>
        <w:t>B.</w:t>
      </w:r>
      <w:r w:rsidRPr="00D5685D">
        <w:rPr>
          <w:rFonts w:asciiTheme="majorHAnsi" w:hAnsiTheme="majorHAnsi" w:cstheme="majorHAnsi"/>
          <w:color w:val="auto"/>
          <w:szCs w:val="20"/>
          <w:lang w:val="en-GB"/>
        </w:rPr>
        <w:tab/>
        <w:t xml:space="preserve">This consent is granted for a period of </w:t>
      </w:r>
      <w:r w:rsidRPr="00D5685D">
        <w:rPr>
          <w:rFonts w:asciiTheme="majorHAnsi" w:hAnsiTheme="majorHAnsi" w:cstheme="majorHAnsi"/>
          <w:b/>
          <w:bCs/>
          <w:color w:val="auto"/>
          <w:szCs w:val="20"/>
          <w:lang w:val="en-GB"/>
        </w:rPr>
        <w:t>1 year</w:t>
      </w:r>
      <w:r w:rsidRPr="00D5685D">
        <w:rPr>
          <w:rFonts w:asciiTheme="majorHAnsi" w:hAnsiTheme="majorHAnsi" w:cstheme="majorHAnsi"/>
          <w:color w:val="auto"/>
          <w:szCs w:val="20"/>
          <w:lang w:val="en-GB"/>
        </w:rPr>
        <w:t>.</w:t>
      </w:r>
    </w:p>
    <w:p w14:paraId="07C9F061" w14:textId="70F4E49C" w:rsidR="009D3915" w:rsidRPr="00D5685D" w:rsidRDefault="009D3915" w:rsidP="00AD30CA">
      <w:pPr>
        <w:rPr>
          <w:rFonts w:asciiTheme="majorHAnsi" w:hAnsiTheme="majorHAnsi" w:cstheme="majorHAnsi"/>
          <w:b/>
          <w:color w:val="auto"/>
          <w:szCs w:val="20"/>
          <w:lang w:val="en-GB"/>
        </w:rPr>
      </w:pPr>
      <w:r w:rsidRPr="00D5685D">
        <w:rPr>
          <w:rFonts w:asciiTheme="majorHAnsi" w:hAnsiTheme="majorHAnsi" w:cstheme="majorHAnsi"/>
          <w:bCs/>
          <w:color w:val="auto"/>
          <w:szCs w:val="20"/>
          <w:lang w:val="en-GB"/>
        </w:rPr>
        <w:t>C.</w:t>
      </w:r>
      <w:r w:rsidRPr="00D5685D">
        <w:rPr>
          <w:rFonts w:asciiTheme="majorHAnsi" w:hAnsiTheme="majorHAnsi" w:cstheme="majorHAnsi"/>
          <w:b/>
          <w:color w:val="auto"/>
          <w:szCs w:val="20"/>
          <w:lang w:val="en-GB"/>
        </w:rPr>
        <w:tab/>
      </w:r>
      <w:r w:rsidR="00F418FC" w:rsidRPr="00D5685D">
        <w:rPr>
          <w:rFonts w:asciiTheme="majorHAnsi" w:hAnsiTheme="majorHAnsi" w:cstheme="majorHAnsi"/>
          <w:bCs/>
          <w:color w:val="auto"/>
          <w:szCs w:val="20"/>
          <w:lang w:val="en-GB"/>
        </w:rPr>
        <w:t>This consent is granted at the moment of providing personal data to the controller</w:t>
      </w:r>
      <w:r w:rsidR="00F418FC" w:rsidRPr="00D5685D">
        <w:rPr>
          <w:rFonts w:asciiTheme="majorHAnsi" w:hAnsiTheme="majorHAnsi" w:cstheme="majorHAnsi"/>
          <w:bCs/>
          <w:color w:val="auto"/>
          <w:szCs w:val="20"/>
          <w:lang w:val="en-GB"/>
        </w:rPr>
        <w:t>.</w:t>
      </w:r>
    </w:p>
    <w:p w14:paraId="4812BBCB" w14:textId="77777777" w:rsidR="009D3915" w:rsidRPr="00D5685D" w:rsidRDefault="009D3915" w:rsidP="009D3915">
      <w:pPr>
        <w:rPr>
          <w:rFonts w:asciiTheme="majorHAnsi" w:hAnsiTheme="majorHAnsi" w:cstheme="majorHAnsi"/>
          <w:b/>
          <w:color w:val="auto"/>
          <w:szCs w:val="20"/>
          <w:lang w:val="en-GB"/>
        </w:rPr>
      </w:pPr>
      <w:r w:rsidRPr="00D5685D">
        <w:rPr>
          <w:rFonts w:asciiTheme="majorHAnsi" w:hAnsiTheme="majorHAnsi" w:cstheme="majorHAnsi"/>
          <w:bCs/>
          <w:color w:val="auto"/>
          <w:szCs w:val="20"/>
          <w:lang w:val="en-GB"/>
        </w:rPr>
        <w:t>D.</w:t>
      </w:r>
      <w:r w:rsidRPr="00D5685D">
        <w:rPr>
          <w:rFonts w:asciiTheme="majorHAnsi" w:hAnsiTheme="majorHAnsi" w:cstheme="majorHAnsi"/>
          <w:b/>
          <w:color w:val="auto"/>
          <w:szCs w:val="20"/>
          <w:lang w:val="en-GB"/>
        </w:rPr>
        <w:tab/>
      </w:r>
      <w:r w:rsidR="00AD30CA" w:rsidRPr="00D5685D">
        <w:rPr>
          <w:rFonts w:asciiTheme="majorHAnsi" w:hAnsiTheme="majorHAnsi" w:cstheme="majorHAnsi"/>
          <w:color w:val="auto"/>
          <w:szCs w:val="20"/>
          <w:lang w:val="en-GB"/>
        </w:rPr>
        <w:t xml:space="preserve">More detailed information regarding the processing of personal data based on this consent is available in the </w:t>
      </w:r>
      <w:r w:rsidR="00AD30CA" w:rsidRPr="00D5685D">
        <w:rPr>
          <w:rFonts w:asciiTheme="majorHAnsi" w:hAnsiTheme="majorHAnsi" w:cstheme="majorHAnsi"/>
          <w:bCs/>
          <w:i/>
          <w:iCs/>
          <w:color w:val="auto"/>
          <w:szCs w:val="20"/>
          <w:lang w:val="en-GB"/>
        </w:rPr>
        <w:t>Request for consent and Information on the processing of personal data and the rights of data subjects “New Supplier Registration”</w:t>
      </w:r>
      <w:r w:rsidR="00AD30CA" w:rsidRPr="00D5685D">
        <w:rPr>
          <w:rFonts w:asciiTheme="majorHAnsi" w:hAnsiTheme="majorHAnsi" w:cstheme="majorHAnsi"/>
          <w:b/>
          <w:color w:val="auto"/>
          <w:szCs w:val="20"/>
          <w:lang w:val="en-GB"/>
        </w:rPr>
        <w:t xml:space="preserve">. </w:t>
      </w:r>
    </w:p>
    <w:p w14:paraId="48CFA3B4" w14:textId="6415D4B8" w:rsidR="00AD30CA" w:rsidRPr="00D5685D" w:rsidRDefault="009D3915" w:rsidP="009D3915">
      <w:pPr>
        <w:rPr>
          <w:rFonts w:asciiTheme="majorHAnsi" w:hAnsiTheme="majorHAnsi" w:cstheme="majorHAnsi"/>
          <w:b/>
          <w:color w:val="auto"/>
          <w:szCs w:val="20"/>
          <w:lang w:val="en-GB"/>
        </w:rPr>
      </w:pPr>
      <w:r w:rsidRPr="00D5685D">
        <w:rPr>
          <w:rFonts w:asciiTheme="majorHAnsi" w:hAnsiTheme="majorHAnsi" w:cstheme="majorHAnsi"/>
          <w:bCs/>
          <w:color w:val="auto"/>
          <w:szCs w:val="20"/>
          <w:lang w:val="en-GB"/>
        </w:rPr>
        <w:t>E.</w:t>
      </w:r>
      <w:r w:rsidRPr="00D5685D">
        <w:rPr>
          <w:rFonts w:asciiTheme="majorHAnsi" w:hAnsiTheme="majorHAnsi" w:cstheme="majorHAnsi"/>
          <w:b/>
          <w:color w:val="auto"/>
          <w:szCs w:val="20"/>
          <w:lang w:val="en-GB"/>
        </w:rPr>
        <w:tab/>
      </w:r>
      <w:r w:rsidR="00AD30CA" w:rsidRPr="00D5685D">
        <w:rPr>
          <w:rFonts w:asciiTheme="majorHAnsi" w:hAnsiTheme="majorHAnsi" w:cstheme="majorHAnsi"/>
          <w:b/>
          <w:bCs/>
          <w:color w:val="auto"/>
          <w:szCs w:val="20"/>
          <w:lang w:val="en-GB"/>
        </w:rPr>
        <w:t>I understand that I can withdraw this consent at any time and that the withdrawal of consent shall not affect the lawfulness of processing based on consent before its withdrawal.</w:t>
      </w:r>
    </w:p>
    <w:p w14:paraId="60C81D2F" w14:textId="77777777" w:rsidR="00AD30CA" w:rsidRPr="00BA592D" w:rsidRDefault="00AD30CA" w:rsidP="00AD30CA">
      <w:pPr>
        <w:spacing w:before="120"/>
        <w:rPr>
          <w:rFonts w:asciiTheme="majorHAnsi" w:hAnsiTheme="majorHAnsi" w:cstheme="majorHAnsi"/>
          <w:szCs w:val="20"/>
          <w:lang w:val="en-GB"/>
        </w:rPr>
      </w:pPr>
    </w:p>
    <w:p w14:paraId="1E6268C2" w14:textId="77777777" w:rsidR="009D1A1D" w:rsidRPr="00E0480C" w:rsidRDefault="009D1A1D" w:rsidP="001564FB">
      <w:pPr>
        <w:ind w:left="0" w:firstLine="0"/>
        <w:rPr>
          <w:rFonts w:asciiTheme="majorHAnsi" w:hAnsiTheme="majorHAnsi" w:cstheme="majorHAnsi"/>
          <w:color w:val="auto"/>
          <w:szCs w:val="20"/>
          <w:lang w:val="en-GB"/>
        </w:rPr>
      </w:pPr>
    </w:p>
    <w:sectPr w:rsidR="009D1A1D" w:rsidRPr="00E0480C" w:rsidSect="00E662CE">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1A7E" w14:textId="77777777" w:rsidR="00367CD6" w:rsidRDefault="00367CD6" w:rsidP="00C04EEB">
      <w:pPr>
        <w:spacing w:after="0" w:line="240" w:lineRule="auto"/>
      </w:pPr>
      <w:r>
        <w:separator/>
      </w:r>
    </w:p>
  </w:endnote>
  <w:endnote w:type="continuationSeparator" w:id="0">
    <w:p w14:paraId="5BAB78B0" w14:textId="77777777" w:rsidR="00367CD6" w:rsidRDefault="00367CD6" w:rsidP="00C0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878508716"/>
      <w:docPartObj>
        <w:docPartGallery w:val="Page Numbers (Bottom of Page)"/>
        <w:docPartUnique/>
      </w:docPartObj>
    </w:sdtPr>
    <w:sdtEndPr>
      <w:rPr>
        <w:lang w:val="cs-CZ"/>
      </w:rPr>
    </w:sdtEndPr>
    <w:sdtContent>
      <w:sdt>
        <w:sdtPr>
          <w:rPr>
            <w:lang w:val="en-GB"/>
          </w:rPr>
          <w:id w:val="1728636285"/>
          <w:docPartObj>
            <w:docPartGallery w:val="Page Numbers (Top of Page)"/>
            <w:docPartUnique/>
          </w:docPartObj>
        </w:sdtPr>
        <w:sdtEndPr>
          <w:rPr>
            <w:lang w:val="cs-CZ"/>
          </w:rPr>
        </w:sdtEndPr>
        <w:sdtContent>
          <w:p w14:paraId="1E51B693" w14:textId="4D521281" w:rsidR="00EE1D75" w:rsidRDefault="009F1589">
            <w:pPr>
              <w:pStyle w:val="Zpat"/>
              <w:jc w:val="center"/>
            </w:pPr>
            <w:r w:rsidRPr="009F1589">
              <w:rPr>
                <w:rFonts w:asciiTheme="majorHAnsi" w:hAnsiTheme="majorHAnsi" w:cstheme="majorHAnsi"/>
                <w:sz w:val="18"/>
                <w:szCs w:val="18"/>
                <w:lang w:val="en-GB"/>
              </w:rPr>
              <w:t>Page</w:t>
            </w:r>
            <w:r w:rsidR="00EE1D75">
              <w:rPr>
                <w:rFonts w:asciiTheme="majorHAnsi" w:hAnsiTheme="majorHAnsi" w:cstheme="majorHAnsi"/>
                <w:sz w:val="18"/>
                <w:szCs w:val="18"/>
              </w:rPr>
              <w:t xml:space="preserve"> </w:t>
            </w:r>
            <w:r w:rsidR="00EE1D75" w:rsidRPr="00EE1D75">
              <w:rPr>
                <w:rFonts w:asciiTheme="majorHAnsi" w:hAnsiTheme="majorHAnsi" w:cstheme="majorHAnsi"/>
                <w:b/>
                <w:bCs/>
                <w:sz w:val="18"/>
                <w:szCs w:val="18"/>
              </w:rPr>
              <w:fldChar w:fldCharType="begin"/>
            </w:r>
            <w:r w:rsidR="00EE1D75" w:rsidRPr="00EE1D75">
              <w:rPr>
                <w:rFonts w:asciiTheme="majorHAnsi" w:hAnsiTheme="majorHAnsi" w:cstheme="majorHAnsi"/>
                <w:b/>
                <w:bCs/>
                <w:sz w:val="18"/>
                <w:szCs w:val="18"/>
              </w:rPr>
              <w:instrText xml:space="preserve"> PAGE </w:instrText>
            </w:r>
            <w:r w:rsidR="00EE1D75" w:rsidRPr="00EE1D75">
              <w:rPr>
                <w:rFonts w:asciiTheme="majorHAnsi" w:hAnsiTheme="majorHAnsi" w:cstheme="majorHAnsi"/>
                <w:b/>
                <w:bCs/>
                <w:sz w:val="18"/>
                <w:szCs w:val="18"/>
              </w:rPr>
              <w:fldChar w:fldCharType="separate"/>
            </w:r>
            <w:r w:rsidR="00EE1D75" w:rsidRPr="00EE1D75">
              <w:rPr>
                <w:rFonts w:asciiTheme="majorHAnsi" w:hAnsiTheme="majorHAnsi" w:cstheme="majorHAnsi"/>
                <w:b/>
                <w:bCs/>
                <w:noProof/>
                <w:sz w:val="18"/>
                <w:szCs w:val="18"/>
              </w:rPr>
              <w:t>2</w:t>
            </w:r>
            <w:r w:rsidR="00EE1D75" w:rsidRPr="00EE1D75">
              <w:rPr>
                <w:rFonts w:asciiTheme="majorHAnsi" w:hAnsiTheme="majorHAnsi" w:cstheme="majorHAnsi"/>
                <w:b/>
                <w:bCs/>
                <w:sz w:val="18"/>
                <w:szCs w:val="18"/>
              </w:rPr>
              <w:fldChar w:fldCharType="end"/>
            </w:r>
            <w:r w:rsidR="00EE1D75">
              <w:rPr>
                <w:rFonts w:asciiTheme="majorHAnsi" w:hAnsiTheme="majorHAnsi" w:cstheme="majorHAnsi"/>
                <w:sz w:val="18"/>
                <w:szCs w:val="18"/>
              </w:rPr>
              <w:t>/</w:t>
            </w:r>
            <w:r w:rsidR="00EE1D75" w:rsidRPr="00EE1D75">
              <w:rPr>
                <w:rFonts w:asciiTheme="majorHAnsi" w:hAnsiTheme="majorHAnsi" w:cstheme="majorHAnsi"/>
                <w:b/>
                <w:bCs/>
                <w:sz w:val="18"/>
                <w:szCs w:val="18"/>
              </w:rPr>
              <w:fldChar w:fldCharType="begin"/>
            </w:r>
            <w:r w:rsidR="00EE1D75" w:rsidRPr="00EE1D75">
              <w:rPr>
                <w:rFonts w:asciiTheme="majorHAnsi" w:hAnsiTheme="majorHAnsi" w:cstheme="majorHAnsi"/>
                <w:b/>
                <w:bCs/>
                <w:sz w:val="18"/>
                <w:szCs w:val="18"/>
              </w:rPr>
              <w:instrText xml:space="preserve"> NUMPAGES  </w:instrText>
            </w:r>
            <w:r w:rsidR="00EE1D75" w:rsidRPr="00EE1D75">
              <w:rPr>
                <w:rFonts w:asciiTheme="majorHAnsi" w:hAnsiTheme="majorHAnsi" w:cstheme="majorHAnsi"/>
                <w:b/>
                <w:bCs/>
                <w:sz w:val="18"/>
                <w:szCs w:val="18"/>
              </w:rPr>
              <w:fldChar w:fldCharType="separate"/>
            </w:r>
            <w:r w:rsidR="00EE1D75" w:rsidRPr="00EE1D75">
              <w:rPr>
                <w:rFonts w:asciiTheme="majorHAnsi" w:hAnsiTheme="majorHAnsi" w:cstheme="majorHAnsi"/>
                <w:b/>
                <w:bCs/>
                <w:noProof/>
                <w:sz w:val="18"/>
                <w:szCs w:val="18"/>
              </w:rPr>
              <w:t>2</w:t>
            </w:r>
            <w:r w:rsidR="00EE1D75" w:rsidRPr="00EE1D75">
              <w:rPr>
                <w:rFonts w:asciiTheme="majorHAnsi" w:hAnsiTheme="majorHAnsi" w:cstheme="majorHAnsi"/>
                <w:b/>
                <w:bCs/>
                <w:sz w:val="18"/>
                <w:szCs w:val="18"/>
              </w:rPr>
              <w:fldChar w:fldCharType="end"/>
            </w:r>
          </w:p>
        </w:sdtContent>
      </w:sdt>
    </w:sdtContent>
  </w:sdt>
  <w:p w14:paraId="5785C6D1" w14:textId="77777777" w:rsidR="00EE1D75" w:rsidRDefault="00EE1D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17BB" w14:textId="77777777" w:rsidR="00367CD6" w:rsidRDefault="00367CD6" w:rsidP="00C04EEB">
      <w:pPr>
        <w:spacing w:after="0" w:line="240" w:lineRule="auto"/>
      </w:pPr>
      <w:r>
        <w:separator/>
      </w:r>
    </w:p>
  </w:footnote>
  <w:footnote w:type="continuationSeparator" w:id="0">
    <w:p w14:paraId="0E996755" w14:textId="77777777" w:rsidR="00367CD6" w:rsidRDefault="00367CD6" w:rsidP="00C04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0D7"/>
    <w:multiLevelType w:val="hybridMultilevel"/>
    <w:tmpl w:val="8E584990"/>
    <w:lvl w:ilvl="0" w:tplc="9FE474F6">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E47ACC"/>
    <w:multiLevelType w:val="hybridMultilevel"/>
    <w:tmpl w:val="4F04DBBA"/>
    <w:lvl w:ilvl="0" w:tplc="FB6029EE">
      <w:start w:val="1"/>
      <w:numFmt w:val="decimal"/>
      <w:lvlText w:val="%1."/>
      <w:lvlJc w:val="left"/>
      <w:pPr>
        <w:ind w:left="720" w:hanging="360"/>
      </w:pPr>
      <w:rPr>
        <w:rFonts w:asciiTheme="minorHAnsi" w:hAnsiTheme="minorHAnsi" w:cstheme="minorHAnsi" w:hint="default"/>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EF0722"/>
    <w:multiLevelType w:val="hybridMultilevel"/>
    <w:tmpl w:val="BAF6F8D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3961462"/>
    <w:multiLevelType w:val="hybridMultilevel"/>
    <w:tmpl w:val="C76AB40A"/>
    <w:lvl w:ilvl="0" w:tplc="9B0E0DF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124AB"/>
    <w:multiLevelType w:val="hybridMultilevel"/>
    <w:tmpl w:val="3B9C5EE4"/>
    <w:lvl w:ilvl="0" w:tplc="448C00D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CDB0B84"/>
    <w:multiLevelType w:val="hybridMultilevel"/>
    <w:tmpl w:val="392CDB0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2F77301B"/>
    <w:multiLevelType w:val="hybridMultilevel"/>
    <w:tmpl w:val="C49C475E"/>
    <w:lvl w:ilvl="0" w:tplc="C8283F60">
      <w:start w:val="1"/>
      <w:numFmt w:val="bullet"/>
      <w:lvlText w:val="-"/>
      <w:lvlJc w:val="left"/>
      <w:pPr>
        <w:ind w:left="1080" w:hanging="360"/>
      </w:pPr>
      <w:rPr>
        <w:rFonts w:ascii="Calibri Light" w:eastAsiaTheme="minorHAnsi"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2B2620"/>
    <w:multiLevelType w:val="hybridMultilevel"/>
    <w:tmpl w:val="A65A68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22D31B0"/>
    <w:multiLevelType w:val="hybridMultilevel"/>
    <w:tmpl w:val="1D3E5740"/>
    <w:lvl w:ilvl="0" w:tplc="8A52D384">
      <w:start w:val="1"/>
      <w:numFmt w:val="bullet"/>
      <w:lvlText w:val="-"/>
      <w:lvlJc w:val="left"/>
      <w:pPr>
        <w:ind w:left="720" w:hanging="360"/>
      </w:pPr>
      <w:rPr>
        <w:rFonts w:ascii="Century Gothic" w:eastAsiaTheme="minorHAnsi" w:hAnsi="Century Gothic"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E2FDD"/>
    <w:multiLevelType w:val="hybridMultilevel"/>
    <w:tmpl w:val="DCFAEE20"/>
    <w:lvl w:ilvl="0" w:tplc="59C6607C">
      <w:numFmt w:val="bullet"/>
      <w:lvlText w:val="-"/>
      <w:lvlJc w:val="left"/>
      <w:pPr>
        <w:ind w:left="720" w:hanging="360"/>
      </w:pPr>
      <w:rPr>
        <w:rFonts w:ascii="Calibri Light" w:eastAsiaTheme="minorHAnsi" w:hAnsi="Calibri Light" w:cs="Calibri Light"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E21A89"/>
    <w:multiLevelType w:val="hybridMultilevel"/>
    <w:tmpl w:val="4E3482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7C2A6E"/>
    <w:multiLevelType w:val="hybridMultilevel"/>
    <w:tmpl w:val="F3522A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653624E7"/>
    <w:multiLevelType w:val="hybridMultilevel"/>
    <w:tmpl w:val="C38A373E"/>
    <w:lvl w:ilvl="0" w:tplc="D742C16C">
      <w:start w:val="1"/>
      <w:numFmt w:val="low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A935BF"/>
    <w:multiLevelType w:val="hybridMultilevel"/>
    <w:tmpl w:val="4B661C4C"/>
    <w:lvl w:ilvl="0" w:tplc="E668D736">
      <w:start w:val="1"/>
      <w:numFmt w:val="upp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31A78F8"/>
    <w:multiLevelType w:val="hybridMultilevel"/>
    <w:tmpl w:val="5EB60378"/>
    <w:lvl w:ilvl="0" w:tplc="10668358">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FAB1657"/>
    <w:multiLevelType w:val="hybridMultilevel"/>
    <w:tmpl w:val="60AAD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5"/>
  </w:num>
  <w:num w:numId="7">
    <w:abstractNumId w:val="11"/>
  </w:num>
  <w:num w:numId="8">
    <w:abstractNumId w:val="1"/>
  </w:num>
  <w:num w:numId="9">
    <w:abstractNumId w:val="16"/>
  </w:num>
  <w:num w:numId="10">
    <w:abstractNumId w:val="7"/>
  </w:num>
  <w:num w:numId="11">
    <w:abstractNumId w:val="12"/>
  </w:num>
  <w:num w:numId="12">
    <w:abstractNumId w:val="14"/>
  </w:num>
  <w:num w:numId="13">
    <w:abstractNumId w:val="3"/>
  </w:num>
  <w:num w:numId="14">
    <w:abstractNumId w:val="13"/>
  </w:num>
  <w:num w:numId="15">
    <w:abstractNumId w:val="2"/>
  </w:num>
  <w:num w:numId="16">
    <w:abstractNumId w:val="9"/>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72"/>
    <w:rsid w:val="000011CD"/>
    <w:rsid w:val="0000437C"/>
    <w:rsid w:val="00007ADB"/>
    <w:rsid w:val="00011529"/>
    <w:rsid w:val="00030236"/>
    <w:rsid w:val="00031694"/>
    <w:rsid w:val="000326A0"/>
    <w:rsid w:val="00033D37"/>
    <w:rsid w:val="00036B35"/>
    <w:rsid w:val="00041E7D"/>
    <w:rsid w:val="0004206F"/>
    <w:rsid w:val="0004258E"/>
    <w:rsid w:val="0004324B"/>
    <w:rsid w:val="000459D6"/>
    <w:rsid w:val="00051837"/>
    <w:rsid w:val="00054620"/>
    <w:rsid w:val="00057DB0"/>
    <w:rsid w:val="000625A3"/>
    <w:rsid w:val="0007236D"/>
    <w:rsid w:val="00084306"/>
    <w:rsid w:val="00087C16"/>
    <w:rsid w:val="000930E8"/>
    <w:rsid w:val="000967AF"/>
    <w:rsid w:val="000B4D38"/>
    <w:rsid w:val="000B74CB"/>
    <w:rsid w:val="000C3030"/>
    <w:rsid w:val="000C79C9"/>
    <w:rsid w:val="000D023F"/>
    <w:rsid w:val="000D1D0F"/>
    <w:rsid w:val="000D4800"/>
    <w:rsid w:val="000E3026"/>
    <w:rsid w:val="000E46DF"/>
    <w:rsid w:val="000F408E"/>
    <w:rsid w:val="000F57DA"/>
    <w:rsid w:val="001041D3"/>
    <w:rsid w:val="001079A8"/>
    <w:rsid w:val="00114466"/>
    <w:rsid w:val="00117D09"/>
    <w:rsid w:val="00123244"/>
    <w:rsid w:val="001461F1"/>
    <w:rsid w:val="00150E15"/>
    <w:rsid w:val="00155DBD"/>
    <w:rsid w:val="001564FB"/>
    <w:rsid w:val="00160EA8"/>
    <w:rsid w:val="00161023"/>
    <w:rsid w:val="0016280E"/>
    <w:rsid w:val="0016486D"/>
    <w:rsid w:val="001709C5"/>
    <w:rsid w:val="00172EF3"/>
    <w:rsid w:val="00174687"/>
    <w:rsid w:val="0017477D"/>
    <w:rsid w:val="00191AD3"/>
    <w:rsid w:val="001A2E1C"/>
    <w:rsid w:val="001A7685"/>
    <w:rsid w:val="001B0E04"/>
    <w:rsid w:val="001B410C"/>
    <w:rsid w:val="001B5302"/>
    <w:rsid w:val="001C19EE"/>
    <w:rsid w:val="001C2EA3"/>
    <w:rsid w:val="001C513A"/>
    <w:rsid w:val="001E1190"/>
    <w:rsid w:val="001E24FA"/>
    <w:rsid w:val="001E3699"/>
    <w:rsid w:val="001E3767"/>
    <w:rsid w:val="001F0B38"/>
    <w:rsid w:val="001F1ABF"/>
    <w:rsid w:val="001F1AE1"/>
    <w:rsid w:val="001F1DAF"/>
    <w:rsid w:val="001F56C1"/>
    <w:rsid w:val="00203116"/>
    <w:rsid w:val="0021337E"/>
    <w:rsid w:val="0021440F"/>
    <w:rsid w:val="0021494A"/>
    <w:rsid w:val="0021734C"/>
    <w:rsid w:val="00223A05"/>
    <w:rsid w:val="002277F3"/>
    <w:rsid w:val="00231033"/>
    <w:rsid w:val="002313E8"/>
    <w:rsid w:val="002364D4"/>
    <w:rsid w:val="00237342"/>
    <w:rsid w:val="0024099E"/>
    <w:rsid w:val="0024566B"/>
    <w:rsid w:val="00257ACB"/>
    <w:rsid w:val="00260351"/>
    <w:rsid w:val="002656D5"/>
    <w:rsid w:val="00266652"/>
    <w:rsid w:val="002828C8"/>
    <w:rsid w:val="00283D0F"/>
    <w:rsid w:val="00295275"/>
    <w:rsid w:val="002A126F"/>
    <w:rsid w:val="002A45E2"/>
    <w:rsid w:val="002A671C"/>
    <w:rsid w:val="002C49F8"/>
    <w:rsid w:val="002D339A"/>
    <w:rsid w:val="002D4613"/>
    <w:rsid w:val="002D5CE0"/>
    <w:rsid w:val="002D5DD5"/>
    <w:rsid w:val="002D6AF1"/>
    <w:rsid w:val="002E42F9"/>
    <w:rsid w:val="002F192C"/>
    <w:rsid w:val="002F74DC"/>
    <w:rsid w:val="00300B0F"/>
    <w:rsid w:val="00300B76"/>
    <w:rsid w:val="00304478"/>
    <w:rsid w:val="00304533"/>
    <w:rsid w:val="003132E2"/>
    <w:rsid w:val="003173B5"/>
    <w:rsid w:val="003311B3"/>
    <w:rsid w:val="00331BB8"/>
    <w:rsid w:val="0033504A"/>
    <w:rsid w:val="00336CA9"/>
    <w:rsid w:val="0035024D"/>
    <w:rsid w:val="00350ADC"/>
    <w:rsid w:val="00360B81"/>
    <w:rsid w:val="00367CD6"/>
    <w:rsid w:val="003933C3"/>
    <w:rsid w:val="00397E10"/>
    <w:rsid w:val="003A1ACB"/>
    <w:rsid w:val="003A2E26"/>
    <w:rsid w:val="003A65AE"/>
    <w:rsid w:val="003B521F"/>
    <w:rsid w:val="003B59F4"/>
    <w:rsid w:val="003B72B9"/>
    <w:rsid w:val="003C24D2"/>
    <w:rsid w:val="003C4E28"/>
    <w:rsid w:val="003D1439"/>
    <w:rsid w:val="003E092B"/>
    <w:rsid w:val="003E0C7F"/>
    <w:rsid w:val="003E3173"/>
    <w:rsid w:val="003E4782"/>
    <w:rsid w:val="003E5793"/>
    <w:rsid w:val="003F3534"/>
    <w:rsid w:val="003F4DBC"/>
    <w:rsid w:val="00400E4E"/>
    <w:rsid w:val="00403B08"/>
    <w:rsid w:val="00405120"/>
    <w:rsid w:val="00405DB1"/>
    <w:rsid w:val="00413A31"/>
    <w:rsid w:val="0041610C"/>
    <w:rsid w:val="00420899"/>
    <w:rsid w:val="00422704"/>
    <w:rsid w:val="00424295"/>
    <w:rsid w:val="00425E6C"/>
    <w:rsid w:val="004317D4"/>
    <w:rsid w:val="00433FE8"/>
    <w:rsid w:val="004363B7"/>
    <w:rsid w:val="00441D4F"/>
    <w:rsid w:val="0044574C"/>
    <w:rsid w:val="00445E89"/>
    <w:rsid w:val="00450BB8"/>
    <w:rsid w:val="00456F08"/>
    <w:rsid w:val="00457650"/>
    <w:rsid w:val="0046319F"/>
    <w:rsid w:val="004725B4"/>
    <w:rsid w:val="00474E9F"/>
    <w:rsid w:val="00481379"/>
    <w:rsid w:val="004862E0"/>
    <w:rsid w:val="004A366A"/>
    <w:rsid w:val="004A3AD1"/>
    <w:rsid w:val="004A72C7"/>
    <w:rsid w:val="004A740F"/>
    <w:rsid w:val="004B06CC"/>
    <w:rsid w:val="004B5E0E"/>
    <w:rsid w:val="004B6FA6"/>
    <w:rsid w:val="004B7679"/>
    <w:rsid w:val="004D2196"/>
    <w:rsid w:val="004D637E"/>
    <w:rsid w:val="004D7342"/>
    <w:rsid w:val="004E043A"/>
    <w:rsid w:val="004E2444"/>
    <w:rsid w:val="004E2FBE"/>
    <w:rsid w:val="004E7CC7"/>
    <w:rsid w:val="004F28D4"/>
    <w:rsid w:val="004F5FED"/>
    <w:rsid w:val="005044EE"/>
    <w:rsid w:val="00511097"/>
    <w:rsid w:val="00511808"/>
    <w:rsid w:val="00512453"/>
    <w:rsid w:val="00522122"/>
    <w:rsid w:val="005222EA"/>
    <w:rsid w:val="00534B80"/>
    <w:rsid w:val="0054224A"/>
    <w:rsid w:val="00544BEC"/>
    <w:rsid w:val="005453A1"/>
    <w:rsid w:val="00552D6E"/>
    <w:rsid w:val="00554116"/>
    <w:rsid w:val="0055520C"/>
    <w:rsid w:val="00577941"/>
    <w:rsid w:val="00581A2C"/>
    <w:rsid w:val="00581C0F"/>
    <w:rsid w:val="00582139"/>
    <w:rsid w:val="00583A0D"/>
    <w:rsid w:val="00597D78"/>
    <w:rsid w:val="005A1944"/>
    <w:rsid w:val="005A426B"/>
    <w:rsid w:val="005A664A"/>
    <w:rsid w:val="005A7B6A"/>
    <w:rsid w:val="005C0F16"/>
    <w:rsid w:val="005C5698"/>
    <w:rsid w:val="005D47E1"/>
    <w:rsid w:val="005D5A1D"/>
    <w:rsid w:val="005D6BF5"/>
    <w:rsid w:val="005D7147"/>
    <w:rsid w:val="005E6B99"/>
    <w:rsid w:val="005F5553"/>
    <w:rsid w:val="00601382"/>
    <w:rsid w:val="006035B4"/>
    <w:rsid w:val="006056D1"/>
    <w:rsid w:val="00607228"/>
    <w:rsid w:val="0061002A"/>
    <w:rsid w:val="00610F2E"/>
    <w:rsid w:val="00627310"/>
    <w:rsid w:val="00627CA9"/>
    <w:rsid w:val="00631922"/>
    <w:rsid w:val="0063591D"/>
    <w:rsid w:val="00636BFA"/>
    <w:rsid w:val="00643B48"/>
    <w:rsid w:val="00644180"/>
    <w:rsid w:val="006472C0"/>
    <w:rsid w:val="006505BC"/>
    <w:rsid w:val="006510B8"/>
    <w:rsid w:val="00652EE0"/>
    <w:rsid w:val="00664F6A"/>
    <w:rsid w:val="00665C88"/>
    <w:rsid w:val="0067233F"/>
    <w:rsid w:val="00677620"/>
    <w:rsid w:val="006906A9"/>
    <w:rsid w:val="006933EC"/>
    <w:rsid w:val="00693A13"/>
    <w:rsid w:val="006A2946"/>
    <w:rsid w:val="006B3851"/>
    <w:rsid w:val="006D06AA"/>
    <w:rsid w:val="00703B52"/>
    <w:rsid w:val="00707ED8"/>
    <w:rsid w:val="00722323"/>
    <w:rsid w:val="00727B99"/>
    <w:rsid w:val="00741E64"/>
    <w:rsid w:val="00742EAD"/>
    <w:rsid w:val="00742FF2"/>
    <w:rsid w:val="007434FA"/>
    <w:rsid w:val="00752387"/>
    <w:rsid w:val="0075491E"/>
    <w:rsid w:val="00754BF0"/>
    <w:rsid w:val="00757E8A"/>
    <w:rsid w:val="007621DC"/>
    <w:rsid w:val="007747B9"/>
    <w:rsid w:val="00780E93"/>
    <w:rsid w:val="00781177"/>
    <w:rsid w:val="00782D48"/>
    <w:rsid w:val="0078618F"/>
    <w:rsid w:val="00791C71"/>
    <w:rsid w:val="00793C53"/>
    <w:rsid w:val="00796D9C"/>
    <w:rsid w:val="007A38BF"/>
    <w:rsid w:val="007A3C86"/>
    <w:rsid w:val="007A3EBE"/>
    <w:rsid w:val="007A649C"/>
    <w:rsid w:val="007B1A65"/>
    <w:rsid w:val="007B21D3"/>
    <w:rsid w:val="007B7DF4"/>
    <w:rsid w:val="007C40B9"/>
    <w:rsid w:val="007D059B"/>
    <w:rsid w:val="007D0A0F"/>
    <w:rsid w:val="007D7452"/>
    <w:rsid w:val="007E6826"/>
    <w:rsid w:val="007F5652"/>
    <w:rsid w:val="008041E6"/>
    <w:rsid w:val="008071A2"/>
    <w:rsid w:val="00817247"/>
    <w:rsid w:val="0081778F"/>
    <w:rsid w:val="0082576A"/>
    <w:rsid w:val="00826EC7"/>
    <w:rsid w:val="0083057D"/>
    <w:rsid w:val="00834B60"/>
    <w:rsid w:val="00846511"/>
    <w:rsid w:val="008565FB"/>
    <w:rsid w:val="00857E77"/>
    <w:rsid w:val="008601DD"/>
    <w:rsid w:val="00865347"/>
    <w:rsid w:val="00871FA0"/>
    <w:rsid w:val="00874904"/>
    <w:rsid w:val="00880B1C"/>
    <w:rsid w:val="0088565F"/>
    <w:rsid w:val="00887AFC"/>
    <w:rsid w:val="00894A35"/>
    <w:rsid w:val="008A15CC"/>
    <w:rsid w:val="008A3EC6"/>
    <w:rsid w:val="008B308D"/>
    <w:rsid w:val="008B4C17"/>
    <w:rsid w:val="008D4EA5"/>
    <w:rsid w:val="008E26E1"/>
    <w:rsid w:val="008E309D"/>
    <w:rsid w:val="008E3661"/>
    <w:rsid w:val="0090081A"/>
    <w:rsid w:val="009111A2"/>
    <w:rsid w:val="009171F1"/>
    <w:rsid w:val="009177C7"/>
    <w:rsid w:val="00920229"/>
    <w:rsid w:val="00920308"/>
    <w:rsid w:val="00922D4A"/>
    <w:rsid w:val="0092341C"/>
    <w:rsid w:val="009323F6"/>
    <w:rsid w:val="00940E3E"/>
    <w:rsid w:val="00941D68"/>
    <w:rsid w:val="0094364E"/>
    <w:rsid w:val="00953120"/>
    <w:rsid w:val="009549EE"/>
    <w:rsid w:val="00955404"/>
    <w:rsid w:val="00955EB6"/>
    <w:rsid w:val="009614D4"/>
    <w:rsid w:val="009758E8"/>
    <w:rsid w:val="00982B6B"/>
    <w:rsid w:val="009877C2"/>
    <w:rsid w:val="00991B4D"/>
    <w:rsid w:val="009A19CE"/>
    <w:rsid w:val="009A6A63"/>
    <w:rsid w:val="009B0E5D"/>
    <w:rsid w:val="009B3ADD"/>
    <w:rsid w:val="009B6A97"/>
    <w:rsid w:val="009C1F1A"/>
    <w:rsid w:val="009C2CF8"/>
    <w:rsid w:val="009C71DF"/>
    <w:rsid w:val="009D1A01"/>
    <w:rsid w:val="009D1A1D"/>
    <w:rsid w:val="009D3915"/>
    <w:rsid w:val="009D6B4A"/>
    <w:rsid w:val="009E637A"/>
    <w:rsid w:val="009E772D"/>
    <w:rsid w:val="009F0722"/>
    <w:rsid w:val="009F07EF"/>
    <w:rsid w:val="009F1589"/>
    <w:rsid w:val="009F3C7D"/>
    <w:rsid w:val="009F47B1"/>
    <w:rsid w:val="00A002BA"/>
    <w:rsid w:val="00A004E7"/>
    <w:rsid w:val="00A01708"/>
    <w:rsid w:val="00A041BF"/>
    <w:rsid w:val="00A232A3"/>
    <w:rsid w:val="00A25EFD"/>
    <w:rsid w:val="00A32EBB"/>
    <w:rsid w:val="00A35B28"/>
    <w:rsid w:val="00A37266"/>
    <w:rsid w:val="00A37C17"/>
    <w:rsid w:val="00A422E6"/>
    <w:rsid w:val="00A42B94"/>
    <w:rsid w:val="00A47871"/>
    <w:rsid w:val="00A531B9"/>
    <w:rsid w:val="00A54AF9"/>
    <w:rsid w:val="00A60B22"/>
    <w:rsid w:val="00A63BEF"/>
    <w:rsid w:val="00A63C82"/>
    <w:rsid w:val="00A70B72"/>
    <w:rsid w:val="00A73867"/>
    <w:rsid w:val="00A82230"/>
    <w:rsid w:val="00A8491B"/>
    <w:rsid w:val="00A862A8"/>
    <w:rsid w:val="00A876CE"/>
    <w:rsid w:val="00A935BE"/>
    <w:rsid w:val="00A93C0F"/>
    <w:rsid w:val="00AA6031"/>
    <w:rsid w:val="00AA6CF9"/>
    <w:rsid w:val="00AA7C92"/>
    <w:rsid w:val="00AB3EB3"/>
    <w:rsid w:val="00AB702F"/>
    <w:rsid w:val="00AB7496"/>
    <w:rsid w:val="00AC5EED"/>
    <w:rsid w:val="00AD30CA"/>
    <w:rsid w:val="00AD3989"/>
    <w:rsid w:val="00AD7A8A"/>
    <w:rsid w:val="00AE5F4F"/>
    <w:rsid w:val="00AF0E97"/>
    <w:rsid w:val="00AF7296"/>
    <w:rsid w:val="00B01C02"/>
    <w:rsid w:val="00B04DE0"/>
    <w:rsid w:val="00B052A3"/>
    <w:rsid w:val="00B10CBB"/>
    <w:rsid w:val="00B144C6"/>
    <w:rsid w:val="00B1452C"/>
    <w:rsid w:val="00B16DB9"/>
    <w:rsid w:val="00B2426B"/>
    <w:rsid w:val="00B31F83"/>
    <w:rsid w:val="00B37014"/>
    <w:rsid w:val="00B40D48"/>
    <w:rsid w:val="00B43E4B"/>
    <w:rsid w:val="00B45098"/>
    <w:rsid w:val="00B47A91"/>
    <w:rsid w:val="00B646A8"/>
    <w:rsid w:val="00B7174C"/>
    <w:rsid w:val="00B84E63"/>
    <w:rsid w:val="00B94F8B"/>
    <w:rsid w:val="00B9628F"/>
    <w:rsid w:val="00BA3CF5"/>
    <w:rsid w:val="00BC198F"/>
    <w:rsid w:val="00BC1A45"/>
    <w:rsid w:val="00BC56A4"/>
    <w:rsid w:val="00BC5FE4"/>
    <w:rsid w:val="00BD6133"/>
    <w:rsid w:val="00BD66A8"/>
    <w:rsid w:val="00BE02C9"/>
    <w:rsid w:val="00BE0D0F"/>
    <w:rsid w:val="00BF1DE2"/>
    <w:rsid w:val="00BF23AC"/>
    <w:rsid w:val="00BF3694"/>
    <w:rsid w:val="00BF463B"/>
    <w:rsid w:val="00BF56B1"/>
    <w:rsid w:val="00BF7CDC"/>
    <w:rsid w:val="00C02812"/>
    <w:rsid w:val="00C04DE8"/>
    <w:rsid w:val="00C04EEB"/>
    <w:rsid w:val="00C10608"/>
    <w:rsid w:val="00C1173A"/>
    <w:rsid w:val="00C21A48"/>
    <w:rsid w:val="00C2247E"/>
    <w:rsid w:val="00C23E78"/>
    <w:rsid w:val="00C24481"/>
    <w:rsid w:val="00C2460B"/>
    <w:rsid w:val="00C253E2"/>
    <w:rsid w:val="00C3095B"/>
    <w:rsid w:val="00C32AA4"/>
    <w:rsid w:val="00C408E0"/>
    <w:rsid w:val="00C40B3A"/>
    <w:rsid w:val="00C41285"/>
    <w:rsid w:val="00C46D13"/>
    <w:rsid w:val="00C53C73"/>
    <w:rsid w:val="00C60B7B"/>
    <w:rsid w:val="00C63DF9"/>
    <w:rsid w:val="00C66D9A"/>
    <w:rsid w:val="00C73A0E"/>
    <w:rsid w:val="00C86D73"/>
    <w:rsid w:val="00C878C8"/>
    <w:rsid w:val="00C937C6"/>
    <w:rsid w:val="00CA46B0"/>
    <w:rsid w:val="00CA57FB"/>
    <w:rsid w:val="00CB6388"/>
    <w:rsid w:val="00CB6972"/>
    <w:rsid w:val="00CC3369"/>
    <w:rsid w:val="00CC6935"/>
    <w:rsid w:val="00CD05B8"/>
    <w:rsid w:val="00CD084C"/>
    <w:rsid w:val="00CD15B9"/>
    <w:rsid w:val="00CE78D9"/>
    <w:rsid w:val="00CE7A54"/>
    <w:rsid w:val="00CF1BD1"/>
    <w:rsid w:val="00D00ACB"/>
    <w:rsid w:val="00D0417B"/>
    <w:rsid w:val="00D05C42"/>
    <w:rsid w:val="00D12B2E"/>
    <w:rsid w:val="00D14D5F"/>
    <w:rsid w:val="00D36D3F"/>
    <w:rsid w:val="00D40FEB"/>
    <w:rsid w:val="00D414F7"/>
    <w:rsid w:val="00D44BEF"/>
    <w:rsid w:val="00D45683"/>
    <w:rsid w:val="00D52B43"/>
    <w:rsid w:val="00D533FA"/>
    <w:rsid w:val="00D5535B"/>
    <w:rsid w:val="00D5685D"/>
    <w:rsid w:val="00D634DE"/>
    <w:rsid w:val="00D63DC4"/>
    <w:rsid w:val="00D65F6E"/>
    <w:rsid w:val="00D709A6"/>
    <w:rsid w:val="00D7262C"/>
    <w:rsid w:val="00D73454"/>
    <w:rsid w:val="00D84246"/>
    <w:rsid w:val="00D85AC0"/>
    <w:rsid w:val="00DA64C4"/>
    <w:rsid w:val="00DA7231"/>
    <w:rsid w:val="00DA7764"/>
    <w:rsid w:val="00DC6E2D"/>
    <w:rsid w:val="00DD208C"/>
    <w:rsid w:val="00DD3BD1"/>
    <w:rsid w:val="00DD4366"/>
    <w:rsid w:val="00DE6B2C"/>
    <w:rsid w:val="00DE7411"/>
    <w:rsid w:val="00DF6C05"/>
    <w:rsid w:val="00E0480C"/>
    <w:rsid w:val="00E13DD6"/>
    <w:rsid w:val="00E13DDB"/>
    <w:rsid w:val="00E17D6B"/>
    <w:rsid w:val="00E217A7"/>
    <w:rsid w:val="00E25B1C"/>
    <w:rsid w:val="00E32DD6"/>
    <w:rsid w:val="00E33CBB"/>
    <w:rsid w:val="00E37AD1"/>
    <w:rsid w:val="00E461E9"/>
    <w:rsid w:val="00E5135C"/>
    <w:rsid w:val="00E51E8B"/>
    <w:rsid w:val="00E529B1"/>
    <w:rsid w:val="00E55CAC"/>
    <w:rsid w:val="00E64A9E"/>
    <w:rsid w:val="00E662CE"/>
    <w:rsid w:val="00E73689"/>
    <w:rsid w:val="00E7396B"/>
    <w:rsid w:val="00E74230"/>
    <w:rsid w:val="00E82F58"/>
    <w:rsid w:val="00E83CAF"/>
    <w:rsid w:val="00E90AD8"/>
    <w:rsid w:val="00E90DF1"/>
    <w:rsid w:val="00EA09A7"/>
    <w:rsid w:val="00EA18B7"/>
    <w:rsid w:val="00EA3C9B"/>
    <w:rsid w:val="00EB0AD3"/>
    <w:rsid w:val="00EB4DFC"/>
    <w:rsid w:val="00EE1D75"/>
    <w:rsid w:val="00EE3A6B"/>
    <w:rsid w:val="00EE6C16"/>
    <w:rsid w:val="00EE74DA"/>
    <w:rsid w:val="00F0401A"/>
    <w:rsid w:val="00F17284"/>
    <w:rsid w:val="00F23B0A"/>
    <w:rsid w:val="00F24855"/>
    <w:rsid w:val="00F25982"/>
    <w:rsid w:val="00F306EF"/>
    <w:rsid w:val="00F34F7D"/>
    <w:rsid w:val="00F35503"/>
    <w:rsid w:val="00F4115B"/>
    <w:rsid w:val="00F418FC"/>
    <w:rsid w:val="00F423F2"/>
    <w:rsid w:val="00F46913"/>
    <w:rsid w:val="00F655EC"/>
    <w:rsid w:val="00F70878"/>
    <w:rsid w:val="00F72234"/>
    <w:rsid w:val="00F8296E"/>
    <w:rsid w:val="00F83EB7"/>
    <w:rsid w:val="00FA2111"/>
    <w:rsid w:val="00FA2928"/>
    <w:rsid w:val="00FA51E1"/>
    <w:rsid w:val="00FB511B"/>
    <w:rsid w:val="00FC50CA"/>
    <w:rsid w:val="00FD1389"/>
    <w:rsid w:val="00FF1CF4"/>
    <w:rsid w:val="00FF27C8"/>
    <w:rsid w:val="00FF31A3"/>
    <w:rsid w:val="00FF5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8D9E"/>
  <w15:docId w15:val="{EE5A6575-2A31-4A16-9BF1-7254CFB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0B72"/>
    <w:pPr>
      <w:spacing w:after="120" w:line="276" w:lineRule="auto"/>
      <w:ind w:left="567" w:hanging="567"/>
      <w:jc w:val="both"/>
    </w:pPr>
    <w:rPr>
      <w:rFonts w:ascii="Arial" w:hAnsi="Arial"/>
      <w:color w:val="4B4B4D"/>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A70B72"/>
    <w:pPr>
      <w:spacing w:line="240" w:lineRule="auto"/>
    </w:pPr>
    <w:rPr>
      <w:szCs w:val="20"/>
    </w:rPr>
  </w:style>
  <w:style w:type="character" w:customStyle="1" w:styleId="TextkomenteChar">
    <w:name w:val="Text komentáře Char"/>
    <w:basedOn w:val="Standardnpsmoodstavce"/>
    <w:link w:val="Textkomente"/>
    <w:uiPriority w:val="99"/>
    <w:semiHidden/>
    <w:rsid w:val="00A70B72"/>
    <w:rPr>
      <w:rFonts w:ascii="Arial" w:hAnsi="Arial"/>
      <w:color w:val="4B4B4D"/>
      <w:sz w:val="20"/>
      <w:szCs w:val="20"/>
    </w:rPr>
  </w:style>
  <w:style w:type="character" w:customStyle="1" w:styleId="OdstavecseseznamemChar">
    <w:name w:val="Odstavec se seznamem Char"/>
    <w:basedOn w:val="Standardnpsmoodstavce"/>
    <w:link w:val="Odstavecseseznamem"/>
    <w:uiPriority w:val="34"/>
    <w:locked/>
    <w:rsid w:val="00A70B72"/>
    <w:rPr>
      <w:rFonts w:ascii="Arial" w:hAnsi="Arial" w:cs="Arial"/>
      <w:color w:val="4B4B4D"/>
      <w:sz w:val="20"/>
    </w:rPr>
  </w:style>
  <w:style w:type="paragraph" w:styleId="Odstavecseseznamem">
    <w:name w:val="List Paragraph"/>
    <w:basedOn w:val="Normln"/>
    <w:link w:val="OdstavecseseznamemChar"/>
    <w:uiPriority w:val="34"/>
    <w:qFormat/>
    <w:rsid w:val="00A70B72"/>
    <w:pPr>
      <w:ind w:left="720"/>
      <w:contextualSpacing/>
    </w:pPr>
    <w:rPr>
      <w:rFonts w:cs="Arial"/>
    </w:rPr>
  </w:style>
  <w:style w:type="character" w:styleId="Odkaznakoment">
    <w:name w:val="annotation reference"/>
    <w:basedOn w:val="Standardnpsmoodstavce"/>
    <w:uiPriority w:val="99"/>
    <w:semiHidden/>
    <w:unhideWhenUsed/>
    <w:rsid w:val="00A70B72"/>
    <w:rPr>
      <w:sz w:val="16"/>
      <w:szCs w:val="16"/>
    </w:rPr>
  </w:style>
  <w:style w:type="table" w:styleId="Mkatabulky">
    <w:name w:val="Table Grid"/>
    <w:basedOn w:val="Normlntabulka"/>
    <w:uiPriority w:val="39"/>
    <w:rsid w:val="00A70B72"/>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70B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B72"/>
    <w:rPr>
      <w:rFonts w:ascii="Segoe UI" w:hAnsi="Segoe UI" w:cs="Segoe UI"/>
      <w:color w:val="4B4B4D"/>
      <w:sz w:val="18"/>
      <w:szCs w:val="18"/>
    </w:rPr>
  </w:style>
  <w:style w:type="character" w:styleId="Hypertextovodkaz">
    <w:name w:val="Hyperlink"/>
    <w:basedOn w:val="Standardnpsmoodstavce"/>
    <w:uiPriority w:val="99"/>
    <w:unhideWhenUsed/>
    <w:rsid w:val="00A37266"/>
    <w:rPr>
      <w:color w:val="0563C1" w:themeColor="hyperlink"/>
      <w:u w:val="single"/>
    </w:rPr>
  </w:style>
  <w:style w:type="character" w:styleId="Nevyeenzmnka">
    <w:name w:val="Unresolved Mention"/>
    <w:basedOn w:val="Standardnpsmoodstavce"/>
    <w:uiPriority w:val="99"/>
    <w:semiHidden/>
    <w:unhideWhenUsed/>
    <w:rsid w:val="00AC5EED"/>
    <w:rPr>
      <w:color w:val="605E5C"/>
      <w:shd w:val="clear" w:color="auto" w:fill="E1DFDD"/>
    </w:rPr>
  </w:style>
  <w:style w:type="character" w:customStyle="1" w:styleId="nowrap">
    <w:name w:val="nowrap"/>
    <w:basedOn w:val="Standardnpsmoodstavce"/>
    <w:rsid w:val="00C878C8"/>
  </w:style>
  <w:style w:type="character" w:styleId="Siln">
    <w:name w:val="Strong"/>
    <w:basedOn w:val="Standardnpsmoodstavce"/>
    <w:uiPriority w:val="22"/>
    <w:qFormat/>
    <w:rsid w:val="00C878C8"/>
    <w:rPr>
      <w:b/>
      <w:bCs/>
    </w:rPr>
  </w:style>
  <w:style w:type="paragraph" w:customStyle="1" w:styleId="Default">
    <w:name w:val="Default"/>
    <w:rsid w:val="00C878C8"/>
    <w:pPr>
      <w:autoSpaceDE w:val="0"/>
      <w:autoSpaceDN w:val="0"/>
      <w:adjustRightInd w:val="0"/>
      <w:spacing w:after="0" w:line="240" w:lineRule="auto"/>
    </w:pPr>
    <w:rPr>
      <w:rFonts w:ascii="Calibri" w:hAnsi="Calibri" w:cs="Calibri"/>
      <w:color w:val="000000"/>
      <w:sz w:val="24"/>
      <w:szCs w:val="24"/>
    </w:rPr>
  </w:style>
  <w:style w:type="character" w:customStyle="1" w:styleId="ra">
    <w:name w:val="ra"/>
    <w:basedOn w:val="Standardnpsmoodstavce"/>
    <w:rsid w:val="00C878C8"/>
  </w:style>
  <w:style w:type="paragraph" w:styleId="Textpoznpodarou">
    <w:name w:val="footnote text"/>
    <w:basedOn w:val="Normln"/>
    <w:link w:val="TextpoznpodarouChar"/>
    <w:uiPriority w:val="99"/>
    <w:semiHidden/>
    <w:unhideWhenUsed/>
    <w:rsid w:val="00C04EEB"/>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C04EEB"/>
    <w:rPr>
      <w:rFonts w:ascii="Arial" w:hAnsi="Arial"/>
      <w:color w:val="4B4B4D"/>
      <w:sz w:val="20"/>
      <w:szCs w:val="20"/>
    </w:rPr>
  </w:style>
  <w:style w:type="character" w:styleId="Znakapoznpodarou">
    <w:name w:val="footnote reference"/>
    <w:basedOn w:val="Standardnpsmoodstavce"/>
    <w:uiPriority w:val="99"/>
    <w:semiHidden/>
    <w:unhideWhenUsed/>
    <w:rsid w:val="00C04EEB"/>
    <w:rPr>
      <w:vertAlign w:val="superscript"/>
    </w:rPr>
  </w:style>
  <w:style w:type="paragraph" w:styleId="Bezmezer">
    <w:name w:val="No Spacing"/>
    <w:uiPriority w:val="1"/>
    <w:qFormat/>
    <w:rsid w:val="00C04EEB"/>
    <w:pPr>
      <w:spacing w:after="0" w:line="240" w:lineRule="auto"/>
      <w:ind w:left="567" w:hanging="567"/>
      <w:jc w:val="both"/>
    </w:pPr>
    <w:rPr>
      <w:rFonts w:ascii="Arial" w:hAnsi="Arial"/>
      <w:color w:val="4B4B4D"/>
      <w:sz w:val="20"/>
    </w:rPr>
  </w:style>
  <w:style w:type="paragraph" w:styleId="Zhlav">
    <w:name w:val="header"/>
    <w:basedOn w:val="Normln"/>
    <w:link w:val="ZhlavChar"/>
    <w:uiPriority w:val="99"/>
    <w:unhideWhenUsed/>
    <w:rsid w:val="00EE1D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D75"/>
    <w:rPr>
      <w:rFonts w:ascii="Arial" w:hAnsi="Arial"/>
      <w:color w:val="4B4B4D"/>
      <w:sz w:val="20"/>
    </w:rPr>
  </w:style>
  <w:style w:type="paragraph" w:styleId="Zpat">
    <w:name w:val="footer"/>
    <w:basedOn w:val="Normln"/>
    <w:link w:val="ZpatChar"/>
    <w:uiPriority w:val="99"/>
    <w:unhideWhenUsed/>
    <w:rsid w:val="00EE1D75"/>
    <w:pPr>
      <w:tabs>
        <w:tab w:val="center" w:pos="4536"/>
        <w:tab w:val="right" w:pos="9072"/>
      </w:tabs>
      <w:spacing w:after="0" w:line="240" w:lineRule="auto"/>
    </w:pPr>
  </w:style>
  <w:style w:type="character" w:customStyle="1" w:styleId="ZpatChar">
    <w:name w:val="Zápatí Char"/>
    <w:basedOn w:val="Standardnpsmoodstavce"/>
    <w:link w:val="Zpat"/>
    <w:uiPriority w:val="99"/>
    <w:rsid w:val="00EE1D75"/>
    <w:rPr>
      <w:rFonts w:ascii="Arial" w:hAnsi="Arial"/>
      <w:color w:val="4B4B4D"/>
      <w:sz w:val="20"/>
    </w:rPr>
  </w:style>
  <w:style w:type="character" w:styleId="Sledovanodkaz">
    <w:name w:val="FollowedHyperlink"/>
    <w:basedOn w:val="Standardnpsmoodstavce"/>
    <w:uiPriority w:val="99"/>
    <w:semiHidden/>
    <w:unhideWhenUsed/>
    <w:rsid w:val="008A3EC6"/>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577941"/>
    <w:rPr>
      <w:b/>
      <w:bCs/>
    </w:rPr>
  </w:style>
  <w:style w:type="character" w:customStyle="1" w:styleId="PedmtkomenteChar">
    <w:name w:val="Předmět komentáře Char"/>
    <w:basedOn w:val="TextkomenteChar"/>
    <w:link w:val="Pedmtkomente"/>
    <w:uiPriority w:val="99"/>
    <w:semiHidden/>
    <w:rsid w:val="00577941"/>
    <w:rPr>
      <w:rFonts w:ascii="Arial" w:hAnsi="Arial"/>
      <w:b/>
      <w:bCs/>
      <w:color w:val="4B4B4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327567">
      <w:bodyDiv w:val="1"/>
      <w:marLeft w:val="0"/>
      <w:marRight w:val="0"/>
      <w:marTop w:val="0"/>
      <w:marBottom w:val="0"/>
      <w:divBdr>
        <w:top w:val="none" w:sz="0" w:space="0" w:color="auto"/>
        <w:left w:val="none" w:sz="0" w:space="0" w:color="auto"/>
        <w:bottom w:val="none" w:sz="0" w:space="0" w:color="auto"/>
        <w:right w:val="none" w:sz="0" w:space="0" w:color="auto"/>
      </w:divBdr>
    </w:div>
    <w:div w:id="1124084544">
      <w:bodyDiv w:val="1"/>
      <w:marLeft w:val="0"/>
      <w:marRight w:val="0"/>
      <w:marTop w:val="0"/>
      <w:marBottom w:val="0"/>
      <w:divBdr>
        <w:top w:val="none" w:sz="0" w:space="0" w:color="auto"/>
        <w:left w:val="none" w:sz="0" w:space="0" w:color="auto"/>
        <w:bottom w:val="none" w:sz="0" w:space="0" w:color="auto"/>
        <w:right w:val="none" w:sz="0" w:space="0" w:color="auto"/>
      </w:divBdr>
    </w:div>
    <w:div w:id="1250311053">
      <w:bodyDiv w:val="1"/>
      <w:marLeft w:val="0"/>
      <w:marRight w:val="0"/>
      <w:marTop w:val="0"/>
      <w:marBottom w:val="0"/>
      <w:divBdr>
        <w:top w:val="none" w:sz="0" w:space="0" w:color="auto"/>
        <w:left w:val="none" w:sz="0" w:space="0" w:color="auto"/>
        <w:bottom w:val="none" w:sz="0" w:space="0" w:color="auto"/>
        <w:right w:val="none" w:sz="0" w:space="0" w:color="auto"/>
      </w:divBdr>
    </w:div>
    <w:div w:id="15250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o@epholding.cz" TargetMode="External"/><Relationship Id="rId18" Type="http://schemas.openxmlformats.org/officeDocument/2006/relationships/hyperlink" Target="https://privacy.microsoft.com/en-us" TargetMode="External"/><Relationship Id="rId26" Type="http://schemas.openxmlformats.org/officeDocument/2006/relationships/hyperlink" Target="https://www.epholding.cz/en/new-supplier-registration/" TargetMode="External"/><Relationship Id="rId3" Type="http://schemas.openxmlformats.org/officeDocument/2006/relationships/customXml" Target="../customXml/item3.xml"/><Relationship Id="rId21" Type="http://schemas.openxmlformats.org/officeDocument/2006/relationships/hyperlink" Target="mailto:cpo@epholding.cz" TargetMode="External"/><Relationship Id="rId7" Type="http://schemas.openxmlformats.org/officeDocument/2006/relationships/settings" Target="settings.xml"/><Relationship Id="rId12" Type="http://schemas.openxmlformats.org/officeDocument/2006/relationships/hyperlink" Target="mailto:nakup@epholding.cz" TargetMode="External"/><Relationship Id="rId17" Type="http://schemas.openxmlformats.org/officeDocument/2006/relationships/hyperlink" Target="mailto:nakup@epholding.cz" TargetMode="External"/><Relationship Id="rId25" Type="http://schemas.openxmlformats.org/officeDocument/2006/relationships/hyperlink" Target="https://rejstrik-firem.kurzy.cz/28356250/energeticky-a-prumyslovy-holding-as/datove-schranky/" TargetMode="External"/><Relationship Id="rId2" Type="http://schemas.openxmlformats.org/officeDocument/2006/relationships/customXml" Target="../customXml/item2.xml"/><Relationship Id="rId16" Type="http://schemas.openxmlformats.org/officeDocument/2006/relationships/hyperlink" Target="http://www.epholding.cz" TargetMode="External"/><Relationship Id="rId20" Type="http://schemas.openxmlformats.org/officeDocument/2006/relationships/hyperlink" Target="mailto:nakup@epholding.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jstrik-firem.kurzy.cz/28356250/energeticky-a-prumyslovy-holding-as/datove-schranky/" TargetMode="External"/><Relationship Id="rId24" Type="http://schemas.openxmlformats.org/officeDocument/2006/relationships/hyperlink" Target="mailto:posta@uoou.cz" TargetMode="External"/><Relationship Id="rId5" Type="http://schemas.openxmlformats.org/officeDocument/2006/relationships/numbering" Target="numbering.xml"/><Relationship Id="rId15" Type="http://schemas.openxmlformats.org/officeDocument/2006/relationships/hyperlink" Target="https://www.epholding.cz/en/new-supplier-registration/" TargetMode="External"/><Relationship Id="rId23" Type="http://schemas.openxmlformats.org/officeDocument/2006/relationships/hyperlink" Target="mailto:cpo@epholding.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holding.cz/en/processing-of-personal-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holding.cz" TargetMode="External"/><Relationship Id="rId22" Type="http://schemas.openxmlformats.org/officeDocument/2006/relationships/hyperlink" Target="mailto:nakup@epholding.cz" TargetMode="External"/><Relationship Id="rId27"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55B3C0255A77458EA3A3E0F00FF8BF" ma:contentTypeVersion="12" ma:contentTypeDescription="Create a new document." ma:contentTypeScope="" ma:versionID="5cf72cf1238af15fc6bc9c711b9d4a39">
  <xsd:schema xmlns:xsd="http://www.w3.org/2001/XMLSchema" xmlns:xs="http://www.w3.org/2001/XMLSchema" xmlns:p="http://schemas.microsoft.com/office/2006/metadata/properties" xmlns:ns2="db54499d-b34d-4c80-9080-4d792e62f155" xmlns:ns3="3741b822-43fa-4363-9702-10446160d2b1" targetNamespace="http://schemas.microsoft.com/office/2006/metadata/properties" ma:root="true" ma:fieldsID="99556da74d6620268f98710dba8171fe" ns2:_="" ns3:_="">
    <xsd:import namespace="db54499d-b34d-4c80-9080-4d792e62f155"/>
    <xsd:import namespace="3741b822-43fa-4363-9702-10446160d2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4499d-b34d-4c80-9080-4d792e62f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1b822-43fa-4363-9702-10446160d2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48F7A-6F61-4325-8C2E-A2B8B2FA2589}">
  <ds:schemaRefs>
    <ds:schemaRef ds:uri="http://schemas.microsoft.com/sharepoint/v3/contenttype/forms"/>
  </ds:schemaRefs>
</ds:datastoreItem>
</file>

<file path=customXml/itemProps2.xml><?xml version="1.0" encoding="utf-8"?>
<ds:datastoreItem xmlns:ds="http://schemas.openxmlformats.org/officeDocument/2006/customXml" ds:itemID="{2A2A201F-1902-45CC-87A4-4789BF94AA92}">
  <ds:schemaRefs>
    <ds:schemaRef ds:uri="http://schemas.openxmlformats.org/officeDocument/2006/bibliography"/>
  </ds:schemaRefs>
</ds:datastoreItem>
</file>

<file path=customXml/itemProps3.xml><?xml version="1.0" encoding="utf-8"?>
<ds:datastoreItem xmlns:ds="http://schemas.openxmlformats.org/officeDocument/2006/customXml" ds:itemID="{A584B78B-EE37-418D-8064-B47B99FD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4499d-b34d-4c80-9080-4d792e62f155"/>
    <ds:schemaRef ds:uri="3741b822-43fa-4363-9702-10446160d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44DAD-6846-4071-AF67-9D5F96AAB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1761</Words>
  <Characters>10391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Folaufová  Adéla</dc:creator>
  <cp:lastModifiedBy>Segečová Milena</cp:lastModifiedBy>
  <cp:revision>312</cp:revision>
  <dcterms:created xsi:type="dcterms:W3CDTF">2021-08-30T06:37:00Z</dcterms:created>
  <dcterms:modified xsi:type="dcterms:W3CDTF">2021-09-16T08:13:00Z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0x010100A755B3C0255A77458EA3A3E0F00FF8BF</vt:lpwstr>
  </property>
</Properties>
</file>